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03DED" w14:textId="52D3A12F" w:rsidR="005F4469" w:rsidRPr="0040353F" w:rsidRDefault="005F4469" w:rsidP="005F4469">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Pr>
          <w:rFonts w:ascii="Arial" w:hAnsi="Arial" w:cs="Arial" w:hint="eastAsia"/>
          <w:b/>
          <w:bCs/>
          <w:kern w:val="0"/>
          <w:sz w:val="22"/>
          <w:szCs w:val="20"/>
          <w:lang w:val="en-GB"/>
        </w:rPr>
        <w:t>111</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671958" w:rsidRPr="00671958">
        <w:rPr>
          <w:rFonts w:ascii="Arial" w:eastAsia="Times New Roman" w:hAnsi="Arial" w:cs="Arial"/>
          <w:b/>
          <w:bCs/>
          <w:kern w:val="0"/>
          <w:sz w:val="22"/>
          <w:szCs w:val="20"/>
          <w:lang w:val="en-GB" w:eastAsia="en-US"/>
        </w:rPr>
        <w:t>R4-2408094</w:t>
      </w:r>
    </w:p>
    <w:p w14:paraId="1B347674" w14:textId="77777777" w:rsidR="005F4469" w:rsidRPr="0040353F" w:rsidRDefault="005F4469" w:rsidP="005F4469">
      <w:pPr>
        <w:rPr>
          <w:rFonts w:ascii="Arial" w:eastAsia="Times New Roman" w:hAnsi="Arial" w:cs="Arial"/>
          <w:kern w:val="0"/>
          <w:sz w:val="22"/>
          <w:szCs w:val="20"/>
          <w:lang w:val="en-GB" w:eastAsia="en-US"/>
        </w:rPr>
      </w:pPr>
      <w:r w:rsidRPr="00475FD7">
        <w:rPr>
          <w:rFonts w:ascii="Arial" w:hAnsi="Arial" w:cs="Arial"/>
          <w:b/>
          <w:bCs/>
          <w:kern w:val="0"/>
          <w:sz w:val="22"/>
          <w:szCs w:val="20"/>
          <w:lang w:val="en-GB"/>
        </w:rPr>
        <w:t>Fukuoka City, Fukuoka, Japan, 20th – 24th May, 2024</w:t>
      </w:r>
    </w:p>
    <w:p w14:paraId="12113A91" w14:textId="77777777" w:rsidR="0040353F" w:rsidRPr="005F4469"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FB9A42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4F589D" w:rsidRPr="004F589D">
        <w:rPr>
          <w:rFonts w:ascii="Arial" w:eastAsia="Times New Roman" w:hAnsi="Arial" w:cs="Arial"/>
          <w:kern w:val="0"/>
          <w:sz w:val="22"/>
          <w:szCs w:val="20"/>
          <w:lang w:val="en-GB" w:eastAsia="en-US"/>
        </w:rPr>
        <w:t xml:space="preserve">Discussion on the RF requirement for </w:t>
      </w:r>
      <w:proofErr w:type="spellStart"/>
      <w:r w:rsidR="004F589D" w:rsidRPr="004F589D">
        <w:rPr>
          <w:rFonts w:ascii="Arial" w:eastAsia="Times New Roman" w:hAnsi="Arial" w:cs="Arial"/>
          <w:kern w:val="0"/>
          <w:sz w:val="22"/>
          <w:szCs w:val="20"/>
          <w:lang w:val="en-GB" w:eastAsia="en-US"/>
        </w:rPr>
        <w:t>AIoT</w:t>
      </w:r>
      <w:proofErr w:type="spellEnd"/>
      <w:r w:rsidR="004F589D" w:rsidRPr="004F589D">
        <w:rPr>
          <w:rFonts w:ascii="Arial" w:eastAsia="Times New Roman" w:hAnsi="Arial" w:cs="Arial"/>
          <w:kern w:val="0"/>
          <w:sz w:val="22"/>
          <w:szCs w:val="20"/>
          <w:lang w:val="en-GB" w:eastAsia="en-US"/>
        </w:rPr>
        <w:t xml:space="preserve"> device</w:t>
      </w:r>
    </w:p>
    <w:p w14:paraId="76ECAF7E" w14:textId="395626E6" w:rsidR="0040353F" w:rsidRPr="005F4469"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F4469">
        <w:rPr>
          <w:rFonts w:ascii="Arial" w:hAnsi="Arial" w:cs="Arial" w:hint="eastAsia"/>
          <w:kern w:val="0"/>
          <w:sz w:val="22"/>
          <w:szCs w:val="20"/>
        </w:rPr>
        <w:t>10.13.3.2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664A3CB2" w:rsidR="007A6214" w:rsidRPr="007A6214" w:rsidRDefault="00D00DFC" w:rsidP="00947DDB">
      <w:pPr>
        <w:rPr>
          <w:rFonts w:ascii="Times New Roman" w:hAnsi="Times New Roman" w:cs="Times New Roman"/>
        </w:rPr>
      </w:pPr>
      <w:r>
        <w:rPr>
          <w:rFonts w:ascii="Times New Roman" w:hAnsi="Times New Roman" w:cs="Times New Roman" w:hint="eastAsia"/>
        </w:rPr>
        <w:t xml:space="preserve">In this contribution, we provide our views on the RF requirement for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device.</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5DAAD4D" w14:textId="20D89CA6" w:rsidR="00540AB2" w:rsidRDefault="00540AB2" w:rsidP="00D00DFC">
      <w:pPr>
        <w:pStyle w:val="2"/>
        <w:numPr>
          <w:ilvl w:val="1"/>
          <w:numId w:val="21"/>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G</w:t>
      </w:r>
      <w:r>
        <w:rPr>
          <w:rFonts w:ascii="Times New Roman" w:eastAsia="等线" w:hAnsi="Times New Roman" w:cs="Times New Roman" w:hint="eastAsia"/>
          <w:kern w:val="0"/>
          <w:sz w:val="24"/>
          <w:szCs w:val="24"/>
        </w:rPr>
        <w:t xml:space="preserve">eneral </w:t>
      </w:r>
    </w:p>
    <w:p w14:paraId="29E0D3C8" w14:textId="2907E745" w:rsidR="00540AB2" w:rsidRDefault="00540AB2" w:rsidP="00540AB2">
      <w:pPr>
        <w:rPr>
          <w:rFonts w:ascii="Times New Roman" w:hAnsi="Times New Roman" w:cs="Times New Roman"/>
        </w:rPr>
      </w:pPr>
      <w:r w:rsidRPr="00540AB2">
        <w:rPr>
          <w:rFonts w:ascii="Times New Roman" w:hAnsi="Times New Roman" w:cs="Times New Roman" w:hint="eastAsia"/>
        </w:rPr>
        <w:t>For the Tag</w:t>
      </w:r>
      <w:r>
        <w:rPr>
          <w:rFonts w:ascii="Times New Roman" w:hAnsi="Times New Roman" w:cs="Times New Roman" w:hint="eastAsia"/>
        </w:rPr>
        <w:t xml:space="preserve">, there are different device type, e.g., device1, device 2a, device 2b. The device 2b can transmit signal by itself which is </w:t>
      </w:r>
      <w:r>
        <w:rPr>
          <w:rFonts w:ascii="Times New Roman" w:hAnsi="Times New Roman" w:cs="Times New Roman"/>
        </w:rPr>
        <w:t>similar</w:t>
      </w:r>
      <w:r>
        <w:rPr>
          <w:rFonts w:ascii="Times New Roman" w:hAnsi="Times New Roman" w:cs="Times New Roman" w:hint="eastAsia"/>
        </w:rPr>
        <w:t xml:space="preserve"> to the NB-IoT, but the device 1/2a can only reflect the CW which is a new type UE in RAN4, so in the SI stage, we prefer focus on the requirement for such new UE.</w:t>
      </w:r>
    </w:p>
    <w:p w14:paraId="448A9DDB" w14:textId="77777777" w:rsidR="00540AB2" w:rsidRDefault="00540AB2" w:rsidP="00540AB2">
      <w:pPr>
        <w:rPr>
          <w:rFonts w:ascii="Times New Roman" w:hAnsi="Times New Roman" w:cs="Times New Roman"/>
        </w:rPr>
      </w:pPr>
    </w:p>
    <w:p w14:paraId="0D492DEB" w14:textId="413E2FAF" w:rsidR="00540AB2" w:rsidRPr="008E5088" w:rsidRDefault="00540AB2" w:rsidP="00540AB2">
      <w:pPr>
        <w:rPr>
          <w:rFonts w:ascii="Times New Roman" w:hAnsi="Times New Roman" w:cs="Times New Roman"/>
          <w:b/>
          <w:bCs/>
        </w:rPr>
      </w:pPr>
      <w:r w:rsidRPr="008E5088">
        <w:rPr>
          <w:rFonts w:ascii="Times New Roman" w:hAnsi="Times New Roman" w:cs="Times New Roman"/>
          <w:b/>
          <w:bCs/>
        </w:rPr>
        <w:t>P</w:t>
      </w:r>
      <w:r w:rsidRPr="008E5088">
        <w:rPr>
          <w:rFonts w:ascii="Times New Roman" w:hAnsi="Times New Roman" w:cs="Times New Roman" w:hint="eastAsia"/>
          <w:b/>
          <w:bCs/>
        </w:rPr>
        <w:t>roposal 1: In SI, the RF requirement for device 1/2a can be prioritized.</w:t>
      </w:r>
    </w:p>
    <w:p w14:paraId="76171FAA" w14:textId="77777777" w:rsidR="00540AB2" w:rsidRDefault="00540AB2" w:rsidP="00540AB2">
      <w:pPr>
        <w:rPr>
          <w:rFonts w:ascii="Times New Roman" w:hAnsi="Times New Roman" w:cs="Times New Roman"/>
        </w:rPr>
      </w:pPr>
    </w:p>
    <w:p w14:paraId="162F5D84" w14:textId="75D1C4CB" w:rsidR="00540AB2" w:rsidRDefault="00540AB2" w:rsidP="00540AB2">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urrently, </w:t>
      </w:r>
      <w:r w:rsidR="008E5088">
        <w:rPr>
          <w:rFonts w:ascii="Times New Roman" w:hAnsi="Times New Roman" w:cs="Times New Roman" w:hint="eastAsia"/>
        </w:rPr>
        <w:t xml:space="preserve">the RF requirements for sub-6GHz are defined at antenna connector which is conducted power, but for the </w:t>
      </w:r>
      <w:proofErr w:type="spellStart"/>
      <w:r w:rsidR="008E5088">
        <w:rPr>
          <w:rFonts w:ascii="Times New Roman" w:hAnsi="Times New Roman" w:cs="Times New Roman" w:hint="eastAsia"/>
        </w:rPr>
        <w:t>AIoT</w:t>
      </w:r>
      <w:proofErr w:type="spellEnd"/>
      <w:r w:rsidR="008E5088">
        <w:rPr>
          <w:rFonts w:ascii="Times New Roman" w:hAnsi="Times New Roman" w:cs="Times New Roman" w:hint="eastAsia"/>
        </w:rPr>
        <w:t xml:space="preserve"> device, RAN4 should </w:t>
      </w:r>
      <w:r w:rsidR="008E5088">
        <w:rPr>
          <w:rFonts w:ascii="Times New Roman" w:hAnsi="Times New Roman" w:cs="Times New Roman"/>
        </w:rPr>
        <w:t>check</w:t>
      </w:r>
      <w:r w:rsidR="008E5088">
        <w:rPr>
          <w:rFonts w:ascii="Times New Roman" w:hAnsi="Times New Roman" w:cs="Times New Roman" w:hint="eastAsia"/>
        </w:rPr>
        <w:t xml:space="preserve"> whether it is still feasible to perform conducted </w:t>
      </w:r>
      <w:r w:rsidR="008E5088">
        <w:rPr>
          <w:rFonts w:ascii="Times New Roman" w:hAnsi="Times New Roman" w:cs="Times New Roman"/>
        </w:rPr>
        <w:t>conformance</w:t>
      </w:r>
      <w:r w:rsidR="008E5088">
        <w:rPr>
          <w:rFonts w:ascii="Times New Roman" w:hAnsi="Times New Roman" w:cs="Times New Roman" w:hint="eastAsia"/>
        </w:rPr>
        <w:t xml:space="preserve"> testing. For device 1/2a, the output power of Tag is based on retuning the load impedance. </w:t>
      </w:r>
      <w:r w:rsidR="008E5088">
        <w:rPr>
          <w:rFonts w:ascii="Times New Roman" w:hAnsi="Times New Roman" w:cs="Times New Roman"/>
        </w:rPr>
        <w:t>I</w:t>
      </w:r>
      <w:r w:rsidR="008E5088">
        <w:rPr>
          <w:rFonts w:ascii="Times New Roman" w:hAnsi="Times New Roman" w:cs="Times New Roman" w:hint="eastAsia"/>
        </w:rPr>
        <w:t xml:space="preserve">f the impedance of antenna mismatch with the load impedance, the Tag can reflect the power, so the antenna is a part of the procedure to show the </w:t>
      </w:r>
      <w:r w:rsidR="008E5088">
        <w:rPr>
          <w:rFonts w:ascii="Times New Roman" w:hAnsi="Times New Roman" w:cs="Times New Roman"/>
        </w:rPr>
        <w:t>performance</w:t>
      </w:r>
      <w:r w:rsidR="008E5088">
        <w:rPr>
          <w:rFonts w:ascii="Times New Roman" w:hAnsi="Times New Roman" w:cs="Times New Roman" w:hint="eastAsia"/>
        </w:rPr>
        <w:t xml:space="preserve"> of Tag. </w:t>
      </w:r>
      <w:r w:rsidR="008E5088">
        <w:rPr>
          <w:rFonts w:ascii="Times New Roman" w:hAnsi="Times New Roman" w:cs="Times New Roman"/>
        </w:rPr>
        <w:t>I</w:t>
      </w:r>
      <w:r w:rsidR="008E5088">
        <w:rPr>
          <w:rFonts w:ascii="Times New Roman" w:hAnsi="Times New Roman" w:cs="Times New Roman" w:hint="eastAsia"/>
        </w:rPr>
        <w:t xml:space="preserve">f we </w:t>
      </w:r>
      <w:r w:rsidR="008E5088">
        <w:rPr>
          <w:rFonts w:ascii="Times New Roman" w:hAnsi="Times New Roman" w:cs="Times New Roman"/>
        </w:rPr>
        <w:t>still</w:t>
      </w:r>
      <w:r w:rsidR="008E5088">
        <w:rPr>
          <w:rFonts w:ascii="Times New Roman" w:hAnsi="Times New Roman" w:cs="Times New Roman" w:hint="eastAsia"/>
        </w:rPr>
        <w:t xml:space="preserve"> use conducted testing</w:t>
      </w:r>
      <w:r w:rsidR="00F32CEA">
        <w:rPr>
          <w:rFonts w:ascii="Times New Roman" w:hAnsi="Times New Roman" w:cs="Times New Roman" w:hint="eastAsia"/>
        </w:rPr>
        <w:t>, we are not for sure whether the testing still can get the meaningful results.</w:t>
      </w:r>
      <w:r w:rsidR="008E5088">
        <w:rPr>
          <w:rFonts w:ascii="Times New Roman" w:hAnsi="Times New Roman" w:cs="Times New Roman" w:hint="eastAsia"/>
        </w:rPr>
        <w:t xml:space="preserve">  </w:t>
      </w:r>
    </w:p>
    <w:p w14:paraId="22352684" w14:textId="77777777" w:rsidR="002C5735" w:rsidRDefault="002C5735" w:rsidP="00540AB2">
      <w:pPr>
        <w:rPr>
          <w:rFonts w:ascii="Times New Roman" w:hAnsi="Times New Roman" w:cs="Times New Roman"/>
        </w:rPr>
      </w:pPr>
    </w:p>
    <w:p w14:paraId="3F4780D8" w14:textId="4D81DDC2" w:rsidR="002C5735" w:rsidRPr="002C5735" w:rsidRDefault="002C5735" w:rsidP="00540AB2">
      <w:pPr>
        <w:rPr>
          <w:rFonts w:ascii="Times New Roman" w:hAnsi="Times New Roman" w:cs="Times New Roman"/>
          <w:b/>
          <w:bCs/>
        </w:rPr>
      </w:pPr>
      <w:r w:rsidRPr="002C5735">
        <w:rPr>
          <w:rFonts w:ascii="Times New Roman" w:hAnsi="Times New Roman" w:cs="Times New Roman"/>
          <w:b/>
          <w:bCs/>
        </w:rPr>
        <w:t>O</w:t>
      </w:r>
      <w:r w:rsidRPr="002C5735">
        <w:rPr>
          <w:rFonts w:ascii="Times New Roman" w:hAnsi="Times New Roman" w:cs="Times New Roman" w:hint="eastAsia"/>
          <w:b/>
          <w:bCs/>
        </w:rPr>
        <w:t>bservation 1: The c</w:t>
      </w:r>
      <w:r w:rsidRPr="002C5735">
        <w:rPr>
          <w:rFonts w:ascii="Times New Roman" w:hAnsi="Times New Roman" w:cs="Times New Roman"/>
          <w:b/>
          <w:bCs/>
        </w:rPr>
        <w:t xml:space="preserve">onducted conformance testing </w:t>
      </w:r>
      <w:r w:rsidRPr="002C5735">
        <w:rPr>
          <w:rFonts w:ascii="Times New Roman" w:hAnsi="Times New Roman" w:cs="Times New Roman" w:hint="eastAsia"/>
          <w:b/>
          <w:bCs/>
        </w:rPr>
        <w:t xml:space="preserve">may not </w:t>
      </w:r>
      <w:r w:rsidRPr="002C5735">
        <w:rPr>
          <w:rFonts w:ascii="Times New Roman" w:hAnsi="Times New Roman" w:cs="Times New Roman"/>
          <w:b/>
          <w:bCs/>
        </w:rPr>
        <w:t xml:space="preserve">feasible for </w:t>
      </w:r>
      <w:proofErr w:type="spellStart"/>
      <w:r w:rsidRPr="002C5735">
        <w:rPr>
          <w:rFonts w:ascii="Times New Roman" w:hAnsi="Times New Roman" w:cs="Times New Roman"/>
          <w:b/>
          <w:bCs/>
        </w:rPr>
        <w:t>AIoT</w:t>
      </w:r>
      <w:proofErr w:type="spellEnd"/>
      <w:r w:rsidRPr="002C5735">
        <w:rPr>
          <w:rFonts w:ascii="Times New Roman" w:hAnsi="Times New Roman" w:cs="Times New Roman"/>
          <w:b/>
          <w:bCs/>
        </w:rPr>
        <w:t xml:space="preserve"> device</w:t>
      </w:r>
      <w:r w:rsidRPr="002C5735">
        <w:rPr>
          <w:rFonts w:ascii="Times New Roman" w:hAnsi="Times New Roman" w:cs="Times New Roman" w:hint="eastAsia"/>
          <w:b/>
          <w:bCs/>
        </w:rPr>
        <w:t>.</w:t>
      </w:r>
    </w:p>
    <w:p w14:paraId="2B96D976" w14:textId="77777777" w:rsidR="00540AB2" w:rsidRPr="002C5735" w:rsidRDefault="00540AB2" w:rsidP="00540AB2">
      <w:pPr>
        <w:rPr>
          <w:rFonts w:ascii="Times New Roman" w:hAnsi="Times New Roman" w:cs="Times New Roman"/>
        </w:rPr>
      </w:pPr>
    </w:p>
    <w:p w14:paraId="76F035A7" w14:textId="013D4288" w:rsidR="00540AB2" w:rsidRPr="008E5088" w:rsidRDefault="00540AB2" w:rsidP="00540AB2">
      <w:pPr>
        <w:rPr>
          <w:rFonts w:ascii="Times New Roman" w:hAnsi="Times New Roman" w:cs="Times New Roman"/>
          <w:b/>
          <w:bCs/>
        </w:rPr>
      </w:pPr>
      <w:r w:rsidRPr="008E5088">
        <w:rPr>
          <w:rFonts w:ascii="Times New Roman" w:hAnsi="Times New Roman" w:cs="Times New Roman"/>
          <w:b/>
          <w:bCs/>
        </w:rPr>
        <w:t>P</w:t>
      </w:r>
      <w:r w:rsidRPr="008E5088">
        <w:rPr>
          <w:rFonts w:ascii="Times New Roman" w:hAnsi="Times New Roman" w:cs="Times New Roman" w:hint="eastAsia"/>
          <w:b/>
          <w:bCs/>
        </w:rPr>
        <w:t xml:space="preserve">roposal 2: RAN4 to discuss </w:t>
      </w:r>
      <w:r w:rsidR="008E5088">
        <w:rPr>
          <w:rFonts w:ascii="Times New Roman" w:hAnsi="Times New Roman" w:cs="Times New Roman" w:hint="eastAsia"/>
          <w:b/>
          <w:bCs/>
        </w:rPr>
        <w:t>whether c</w:t>
      </w:r>
      <w:bookmarkStart w:id="4" w:name="_Hlk166492946"/>
      <w:r w:rsidR="008E5088">
        <w:rPr>
          <w:rFonts w:ascii="Times New Roman" w:hAnsi="Times New Roman" w:cs="Times New Roman" w:hint="eastAsia"/>
          <w:b/>
          <w:bCs/>
        </w:rPr>
        <w:t xml:space="preserve">onducted conformance testing is still </w:t>
      </w:r>
      <w:r w:rsidR="008E5088">
        <w:rPr>
          <w:rFonts w:ascii="Times New Roman" w:hAnsi="Times New Roman" w:cs="Times New Roman"/>
          <w:b/>
          <w:bCs/>
        </w:rPr>
        <w:t>feasible</w:t>
      </w:r>
      <w:r w:rsidR="008E5088">
        <w:rPr>
          <w:rFonts w:ascii="Times New Roman" w:hAnsi="Times New Roman" w:cs="Times New Roman" w:hint="eastAsia"/>
          <w:b/>
          <w:bCs/>
        </w:rPr>
        <w:t xml:space="preserve"> for </w:t>
      </w:r>
      <w:proofErr w:type="spellStart"/>
      <w:r w:rsidR="008E5088">
        <w:rPr>
          <w:rFonts w:ascii="Times New Roman" w:hAnsi="Times New Roman" w:cs="Times New Roman" w:hint="eastAsia"/>
          <w:b/>
          <w:bCs/>
        </w:rPr>
        <w:t>AIoT</w:t>
      </w:r>
      <w:proofErr w:type="spellEnd"/>
      <w:r w:rsidR="008E5088">
        <w:rPr>
          <w:rFonts w:ascii="Times New Roman" w:hAnsi="Times New Roman" w:cs="Times New Roman" w:hint="eastAsia"/>
          <w:b/>
          <w:bCs/>
        </w:rPr>
        <w:t xml:space="preserve"> device</w:t>
      </w:r>
      <w:bookmarkEnd w:id="4"/>
      <w:r w:rsidRPr="008E5088">
        <w:rPr>
          <w:rFonts w:ascii="Times New Roman" w:hAnsi="Times New Roman" w:cs="Times New Roman" w:hint="eastAsia"/>
          <w:b/>
          <w:bCs/>
        </w:rPr>
        <w:t>.</w:t>
      </w:r>
      <w:r w:rsidR="002C5735">
        <w:rPr>
          <w:rFonts w:ascii="Times New Roman" w:hAnsi="Times New Roman" w:cs="Times New Roman" w:hint="eastAsia"/>
          <w:b/>
          <w:bCs/>
        </w:rPr>
        <w:t xml:space="preserve"> </w:t>
      </w:r>
      <w:r w:rsidR="002C5735">
        <w:rPr>
          <w:rFonts w:ascii="Times New Roman" w:hAnsi="Times New Roman" w:cs="Times New Roman"/>
          <w:b/>
          <w:bCs/>
        </w:rPr>
        <w:t>I</w:t>
      </w:r>
      <w:r w:rsidR="002C5735">
        <w:rPr>
          <w:rFonts w:ascii="Times New Roman" w:hAnsi="Times New Roman" w:cs="Times New Roman" w:hint="eastAsia"/>
          <w:b/>
          <w:bCs/>
        </w:rPr>
        <w:t xml:space="preserve">f not, it is </w:t>
      </w:r>
      <w:r w:rsidR="002C5735">
        <w:rPr>
          <w:rFonts w:ascii="Times New Roman" w:hAnsi="Times New Roman" w:cs="Times New Roman"/>
          <w:b/>
          <w:bCs/>
        </w:rPr>
        <w:t>suggested</w:t>
      </w:r>
      <w:r w:rsidR="002C5735">
        <w:rPr>
          <w:rFonts w:ascii="Times New Roman" w:hAnsi="Times New Roman" w:cs="Times New Roman" w:hint="eastAsia"/>
          <w:b/>
          <w:bCs/>
        </w:rPr>
        <w:t xml:space="preserve"> to define radiated </w:t>
      </w:r>
      <w:r w:rsidR="002C5735">
        <w:rPr>
          <w:rFonts w:ascii="Times New Roman" w:hAnsi="Times New Roman" w:cs="Times New Roman"/>
          <w:b/>
          <w:bCs/>
        </w:rPr>
        <w:t>requirement</w:t>
      </w:r>
      <w:r w:rsidR="002C5735">
        <w:rPr>
          <w:rFonts w:ascii="Times New Roman" w:hAnsi="Times New Roman" w:cs="Times New Roman" w:hint="eastAsia"/>
          <w:b/>
          <w:bCs/>
        </w:rPr>
        <w:t xml:space="preserve"> for device.</w:t>
      </w:r>
    </w:p>
    <w:p w14:paraId="773F9341" w14:textId="57954DE8" w:rsidR="00D00DFC" w:rsidRDefault="00D00DFC" w:rsidP="00D00DFC">
      <w:pPr>
        <w:pStyle w:val="2"/>
        <w:numPr>
          <w:ilvl w:val="1"/>
          <w:numId w:val="21"/>
        </w:numPr>
        <w:spacing w:after="0"/>
        <w:rPr>
          <w:rFonts w:ascii="Times New Roman" w:eastAsia="等线" w:hAnsi="Times New Roman" w:cs="Times New Roman"/>
          <w:kern w:val="0"/>
          <w:sz w:val="24"/>
          <w:szCs w:val="24"/>
        </w:rPr>
      </w:pPr>
      <w:bookmarkStart w:id="5" w:name="_Hlk166445208"/>
      <w:r>
        <w:rPr>
          <w:rFonts w:ascii="Times New Roman" w:eastAsia="等线" w:hAnsi="Times New Roman" w:cs="Times New Roman" w:hint="eastAsia"/>
          <w:kern w:val="0"/>
          <w:sz w:val="24"/>
          <w:szCs w:val="24"/>
        </w:rPr>
        <w:t>System parameters</w:t>
      </w:r>
    </w:p>
    <w:p w14:paraId="071DB33F" w14:textId="19934CED" w:rsidR="00A368FD" w:rsidRPr="00B14B61" w:rsidRDefault="00A368FD" w:rsidP="00D00DFC">
      <w:pPr>
        <w:pStyle w:val="ac"/>
        <w:numPr>
          <w:ilvl w:val="0"/>
          <w:numId w:val="22"/>
        </w:numPr>
        <w:rPr>
          <w:rFonts w:ascii="Times New Roman" w:hAnsi="Times New Roman" w:cs="Times New Roman"/>
          <w:b/>
          <w:bCs/>
        </w:rPr>
      </w:pPr>
      <w:r w:rsidRPr="00B14B61">
        <w:rPr>
          <w:rFonts w:ascii="Times New Roman" w:hAnsi="Times New Roman" w:cs="Times New Roman"/>
          <w:b/>
          <w:bCs/>
        </w:rPr>
        <w:t>Operating band</w:t>
      </w:r>
    </w:p>
    <w:p w14:paraId="49B77A52" w14:textId="190AC4D0" w:rsidR="00A368FD" w:rsidRPr="00A368FD" w:rsidRDefault="00A368FD" w:rsidP="00A368FD">
      <w:pPr>
        <w:rPr>
          <w:rFonts w:ascii="Times New Roman" w:hAnsi="Times New Roman" w:cs="Times New Roman"/>
        </w:rPr>
      </w:pPr>
      <w:r w:rsidRPr="00A368FD">
        <w:rPr>
          <w:rFonts w:ascii="Times New Roman" w:hAnsi="Times New Roman" w:cs="Times New Roman" w:hint="eastAsia"/>
        </w:rPr>
        <w:t>T</w:t>
      </w:r>
      <w:r>
        <w:rPr>
          <w:rFonts w:ascii="Times New Roman" w:hAnsi="Times New Roman" w:cs="Times New Roman" w:hint="eastAsia"/>
        </w:rPr>
        <w:t xml:space="preserve">his depends on operator request, but in SI stage, maybe we can take band n8 as the example band. </w:t>
      </w:r>
    </w:p>
    <w:p w14:paraId="229A9CE0" w14:textId="19721C61" w:rsidR="00D00DFC" w:rsidRPr="00B14B61" w:rsidRDefault="00D00DFC" w:rsidP="00D00DFC">
      <w:pPr>
        <w:pStyle w:val="ac"/>
        <w:numPr>
          <w:ilvl w:val="0"/>
          <w:numId w:val="22"/>
        </w:numPr>
        <w:rPr>
          <w:rFonts w:ascii="Times New Roman" w:hAnsi="Times New Roman" w:cs="Times New Roman"/>
          <w:b/>
          <w:bCs/>
        </w:rPr>
      </w:pPr>
      <w:r w:rsidRPr="00B14B61">
        <w:rPr>
          <w:rFonts w:ascii="Times New Roman" w:hAnsi="Times New Roman" w:cs="Times New Roman" w:hint="eastAsia"/>
          <w:b/>
          <w:bCs/>
        </w:rPr>
        <w:t>Channel bandwidth</w:t>
      </w:r>
    </w:p>
    <w:p w14:paraId="25CDED75" w14:textId="4C8ABB0E" w:rsidR="00B14B61" w:rsidRDefault="00B14B61" w:rsidP="00D00DFC">
      <w:pPr>
        <w:rPr>
          <w:rFonts w:ascii="Times New Roman" w:hAnsi="Times New Roman" w:cs="Times New Roman"/>
        </w:rPr>
      </w:pPr>
      <w:r>
        <w:object w:dxaOrig="10200" w:dyaOrig="3721" w14:anchorId="5DF3B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75.8pt" o:ole="">
            <v:imagedata r:id="rId8" o:title=""/>
          </v:shape>
          <o:OLEObject Type="Embed" ProgID="Visio.Drawing.15" ShapeID="_x0000_i1025" DrawAspect="Content" ObjectID="_1777136203" r:id="rId9"/>
        </w:object>
      </w:r>
    </w:p>
    <w:p w14:paraId="12089A4E" w14:textId="1D0B2EC6" w:rsidR="00D00DFC" w:rsidRDefault="00B14B61" w:rsidP="00D00DFC">
      <w:p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imilar to NR signal, the D2R can also define with </w:t>
      </w:r>
      <w:r>
        <w:rPr>
          <w:rFonts w:ascii="Times New Roman" w:hAnsi="Times New Roman" w:cs="Times New Roman"/>
        </w:rPr>
        <w:t>channel</w:t>
      </w:r>
      <w:r>
        <w:rPr>
          <w:rFonts w:ascii="Times New Roman" w:hAnsi="Times New Roman" w:cs="Times New Roman" w:hint="eastAsia"/>
        </w:rPr>
        <w:t xml:space="preserve"> bandwidth, transmission bandwidth configuration and guard band. Different </w:t>
      </w:r>
      <w:r>
        <w:rPr>
          <w:rFonts w:ascii="Times New Roman" w:hAnsi="Times New Roman" w:cs="Times New Roman"/>
        </w:rPr>
        <w:t>channel</w:t>
      </w:r>
      <w:r>
        <w:rPr>
          <w:rFonts w:ascii="Times New Roman" w:hAnsi="Times New Roman" w:cs="Times New Roman" w:hint="eastAsia"/>
        </w:rPr>
        <w:t xml:space="preserve"> bandwidth can be defined to match with different data rate.</w:t>
      </w:r>
    </w:p>
    <w:p w14:paraId="67E9CF2B" w14:textId="77777777" w:rsidR="00A17A58" w:rsidRDefault="00A17A58" w:rsidP="00A17A58">
      <w:pPr>
        <w:pStyle w:val="ac"/>
        <w:numPr>
          <w:ilvl w:val="0"/>
          <w:numId w:val="22"/>
        </w:numPr>
        <w:rPr>
          <w:rFonts w:ascii="Times New Roman" w:hAnsi="Times New Roman" w:cs="Times New Roman"/>
          <w:b/>
          <w:bCs/>
        </w:rPr>
      </w:pPr>
      <w:r w:rsidRPr="00164821">
        <w:rPr>
          <w:rFonts w:ascii="Times New Roman" w:hAnsi="Times New Roman" w:cs="Times New Roman"/>
          <w:b/>
          <w:bCs/>
        </w:rPr>
        <w:t>M</w:t>
      </w:r>
      <w:r w:rsidRPr="00164821">
        <w:rPr>
          <w:rFonts w:ascii="Times New Roman" w:hAnsi="Times New Roman" w:cs="Times New Roman" w:hint="eastAsia"/>
          <w:b/>
          <w:bCs/>
        </w:rPr>
        <w:t xml:space="preserve">inimum receiver bandwidth </w:t>
      </w:r>
    </w:p>
    <w:p w14:paraId="2B293BD9" w14:textId="1DF3D60A" w:rsidR="00A17A58" w:rsidRPr="00A17A58" w:rsidRDefault="00A17A58" w:rsidP="00D00DFC">
      <w:pPr>
        <w:rPr>
          <w:rFonts w:ascii="Times New Roman" w:hAnsi="Times New Roman" w:cs="Times New Roman"/>
        </w:rPr>
      </w:pPr>
      <w:r w:rsidRPr="00164821">
        <w:rPr>
          <w:rFonts w:ascii="Times New Roman" w:hAnsi="Times New Roman" w:cs="Times New Roman" w:hint="eastAsia"/>
        </w:rPr>
        <w:t>This</w:t>
      </w:r>
      <w:r>
        <w:rPr>
          <w:rFonts w:ascii="Times New Roman" w:hAnsi="Times New Roman" w:cs="Times New Roman" w:hint="eastAsia"/>
        </w:rPr>
        <w:t xml:space="preserve"> requirement is also mentioned in [1]. </w:t>
      </w:r>
      <w:r>
        <w:rPr>
          <w:rFonts w:ascii="Times New Roman" w:hAnsi="Times New Roman" w:cs="Times New Roman"/>
        </w:rPr>
        <w:t>I</w:t>
      </w:r>
      <w:r>
        <w:rPr>
          <w:rFonts w:ascii="Times New Roman" w:hAnsi="Times New Roman" w:cs="Times New Roman" w:hint="eastAsia"/>
        </w:rPr>
        <w:t xml:space="preserve">n RAN1 discussion, it is also assumed the receiver bandwidth is larger than </w:t>
      </w:r>
      <w:r>
        <w:rPr>
          <w:rFonts w:ascii="Times New Roman" w:hAnsi="Times New Roman" w:cs="Times New Roman"/>
        </w:rPr>
        <w:t>signal</w:t>
      </w:r>
      <w:r>
        <w:rPr>
          <w:rFonts w:ascii="Times New Roman" w:hAnsi="Times New Roman" w:cs="Times New Roman" w:hint="eastAsia"/>
        </w:rPr>
        <w:t xml:space="preserve"> bandwidth since the Tag may hard to be implemented with RF filter and it is hard to provide enough interference </w:t>
      </w:r>
      <w:r>
        <w:rPr>
          <w:rFonts w:ascii="Times New Roman" w:hAnsi="Times New Roman" w:cs="Times New Roman"/>
        </w:rPr>
        <w:t>supersession</w:t>
      </w:r>
      <w:r>
        <w:rPr>
          <w:rFonts w:ascii="Times New Roman" w:hAnsi="Times New Roman" w:cs="Times New Roman" w:hint="eastAsia"/>
        </w:rPr>
        <w:t xml:space="preserve">, so in RAN4, it is better to discuss whether this </w:t>
      </w:r>
      <w:r>
        <w:rPr>
          <w:rFonts w:ascii="Times New Roman" w:hAnsi="Times New Roman" w:cs="Times New Roman"/>
        </w:rPr>
        <w:t>requirement</w:t>
      </w:r>
      <w:r>
        <w:rPr>
          <w:rFonts w:ascii="Times New Roman" w:hAnsi="Times New Roman" w:cs="Times New Roman" w:hint="eastAsia"/>
        </w:rPr>
        <w:t xml:space="preserve"> need to be defined. </w:t>
      </w:r>
    </w:p>
    <w:p w14:paraId="47FA1730" w14:textId="74E3D88E" w:rsidR="00D00DFC" w:rsidRDefault="00D00DFC" w:rsidP="00D00DFC">
      <w:pPr>
        <w:pStyle w:val="2"/>
        <w:numPr>
          <w:ilvl w:val="1"/>
          <w:numId w:val="21"/>
        </w:numPr>
        <w:spacing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Tx requirements</w:t>
      </w:r>
    </w:p>
    <w:p w14:paraId="0CD423B5" w14:textId="7997E160" w:rsidR="00852A3F" w:rsidRDefault="00130B9C" w:rsidP="00852A3F">
      <w:pPr>
        <w:pStyle w:val="ac"/>
        <w:numPr>
          <w:ilvl w:val="0"/>
          <w:numId w:val="23"/>
        </w:numPr>
        <w:rPr>
          <w:rFonts w:ascii="Times New Roman" w:hAnsi="Times New Roman" w:cs="Times New Roman"/>
          <w:b/>
          <w:bCs/>
        </w:rPr>
      </w:pPr>
      <w:r>
        <w:rPr>
          <w:rFonts w:ascii="Times New Roman" w:hAnsi="Times New Roman" w:cs="Times New Roman" w:hint="eastAsia"/>
          <w:b/>
          <w:bCs/>
        </w:rPr>
        <w:t>Transmit output power</w:t>
      </w:r>
    </w:p>
    <w:p w14:paraId="276614C5" w14:textId="506ED1E7" w:rsidR="00852A3F" w:rsidRDefault="00852A3F" w:rsidP="00852A3F">
      <w:pPr>
        <w:rPr>
          <w:rFonts w:ascii="Times New Roman" w:hAnsi="Times New Roman" w:cs="Times New Roman"/>
        </w:rPr>
      </w:pPr>
      <w:r w:rsidRPr="00852A3F">
        <w:rPr>
          <w:rFonts w:ascii="Times New Roman" w:hAnsi="Times New Roman" w:cs="Times New Roman" w:hint="eastAsia"/>
        </w:rPr>
        <w:t>In [</w:t>
      </w:r>
      <w:r>
        <w:rPr>
          <w:rFonts w:ascii="Times New Roman" w:hAnsi="Times New Roman" w:cs="Times New Roman" w:hint="eastAsia"/>
        </w:rPr>
        <w:t>1</w:t>
      </w:r>
      <w:r w:rsidRPr="00852A3F">
        <w:rPr>
          <w:rFonts w:ascii="Times New Roman" w:hAnsi="Times New Roman" w:cs="Times New Roman" w:hint="eastAsia"/>
        </w:rPr>
        <w:t>]</w:t>
      </w:r>
      <w:r>
        <w:rPr>
          <w:rFonts w:ascii="Times New Roman" w:hAnsi="Times New Roman" w:cs="Times New Roman" w:hint="eastAsia"/>
        </w:rPr>
        <w:t>, the MOP</w:t>
      </w:r>
      <w:r w:rsidR="00130B9C">
        <w:rPr>
          <w:rFonts w:ascii="Times New Roman" w:hAnsi="Times New Roman" w:cs="Times New Roman" w:hint="eastAsia"/>
        </w:rPr>
        <w:t xml:space="preserve"> (maximum output power)</w:t>
      </w:r>
      <w:r>
        <w:rPr>
          <w:rFonts w:ascii="Times New Roman" w:hAnsi="Times New Roman" w:cs="Times New Roman" w:hint="eastAsia"/>
        </w:rPr>
        <w:t xml:space="preserve"> is described as follow the regulation, </w:t>
      </w:r>
      <w:r>
        <w:rPr>
          <w:rFonts w:ascii="Times New Roman" w:hAnsi="Times New Roman" w:cs="Times New Roman"/>
        </w:rPr>
        <w:t>and</w:t>
      </w:r>
      <w:r>
        <w:rPr>
          <w:rFonts w:ascii="Times New Roman" w:hAnsi="Times New Roman" w:cs="Times New Roman" w:hint="eastAsia"/>
        </w:rPr>
        <w:t xml:space="preserve"> in [2], the MOP is defined as below:</w:t>
      </w:r>
    </w:p>
    <w:p w14:paraId="19511B7D" w14:textId="77777777" w:rsidR="00852A3F" w:rsidRDefault="00852A3F" w:rsidP="00852A3F">
      <w:pPr>
        <w:rPr>
          <w:rFonts w:ascii="Times New Roman" w:hAnsi="Times New Roman" w:cs="Times New Roman"/>
        </w:rPr>
      </w:pPr>
    </w:p>
    <w:p w14:paraId="4C4E1FCA" w14:textId="4BB6E59E" w:rsidR="00852A3F" w:rsidRPr="00852A3F" w:rsidRDefault="00852A3F" w:rsidP="00852A3F">
      <w:pPr>
        <w:jc w:val="center"/>
        <w:rPr>
          <w:rFonts w:ascii="Times New Roman" w:hAnsi="Times New Roman" w:cs="Times New Roman"/>
        </w:rPr>
      </w:pPr>
      <w:r>
        <w:rPr>
          <w:noProof/>
        </w:rPr>
        <w:drawing>
          <wp:inline distT="0" distB="0" distL="0" distR="0" wp14:anchorId="4293CCEB" wp14:editId="4B64803E">
            <wp:extent cx="4462462" cy="814176"/>
            <wp:effectExtent l="0" t="0" r="0" b="5080"/>
            <wp:docPr id="3891138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13837" name=""/>
                    <pic:cNvPicPr/>
                  </pic:nvPicPr>
                  <pic:blipFill>
                    <a:blip r:embed="rId10"/>
                    <a:stretch>
                      <a:fillRect/>
                    </a:stretch>
                  </pic:blipFill>
                  <pic:spPr>
                    <a:xfrm>
                      <a:off x="0" y="0"/>
                      <a:ext cx="4474533" cy="816378"/>
                    </a:xfrm>
                    <a:prstGeom prst="rect">
                      <a:avLst/>
                    </a:prstGeom>
                  </pic:spPr>
                </pic:pic>
              </a:graphicData>
            </a:graphic>
          </wp:inline>
        </w:drawing>
      </w:r>
    </w:p>
    <w:p w14:paraId="7A18BF23" w14:textId="77777777" w:rsidR="00D00DFC" w:rsidRPr="00A368FD" w:rsidRDefault="00D00DFC" w:rsidP="00D00DFC">
      <w:pPr>
        <w:rPr>
          <w:rFonts w:ascii="Times New Roman" w:hAnsi="Times New Roman" w:cs="Times New Roman"/>
        </w:rPr>
      </w:pPr>
    </w:p>
    <w:p w14:paraId="3C5B0C51" w14:textId="31263D66" w:rsidR="00D00DFC" w:rsidRDefault="00852A3F" w:rsidP="00D00DFC">
      <w:pPr>
        <w:rPr>
          <w:rFonts w:ascii="Times New Roman" w:hAnsi="Times New Roman" w:cs="Times New Roman"/>
          <w:kern w:val="0"/>
          <w:szCs w:val="21"/>
        </w:rPr>
      </w:pPr>
      <w:r>
        <w:rPr>
          <w:rFonts w:ascii="Times New Roman" w:hAnsi="Times New Roman" w:cs="Times New Roman" w:hint="eastAsia"/>
          <w:kern w:val="0"/>
          <w:szCs w:val="21"/>
        </w:rPr>
        <w:t xml:space="preserve">The </w:t>
      </w:r>
      <w:r w:rsidRPr="00852A3F">
        <w:rPr>
          <w:rFonts w:ascii="Times New Roman" w:hAnsi="Times New Roman" w:cs="Times New Roman"/>
          <w:kern w:val="0"/>
          <w:szCs w:val="21"/>
        </w:rPr>
        <w:t xml:space="preserve">lower band </w:t>
      </w:r>
      <w:r>
        <w:rPr>
          <w:rFonts w:ascii="Times New Roman" w:hAnsi="Times New Roman" w:cs="Times New Roman" w:hint="eastAsia"/>
          <w:kern w:val="0"/>
          <w:szCs w:val="21"/>
        </w:rPr>
        <w:t xml:space="preserve">is the frequency range from </w:t>
      </w:r>
      <w:r w:rsidRPr="00852A3F">
        <w:rPr>
          <w:rFonts w:ascii="Times New Roman" w:hAnsi="Times New Roman" w:cs="Times New Roman"/>
          <w:kern w:val="0"/>
          <w:szCs w:val="21"/>
        </w:rPr>
        <w:t xml:space="preserve">865 MHz </w:t>
      </w:r>
      <w:r>
        <w:rPr>
          <w:rFonts w:ascii="Times New Roman" w:hAnsi="Times New Roman" w:cs="Times New Roman" w:hint="eastAsia"/>
          <w:kern w:val="0"/>
          <w:szCs w:val="21"/>
        </w:rPr>
        <w:t xml:space="preserve">to </w:t>
      </w:r>
      <w:r w:rsidRPr="00852A3F">
        <w:rPr>
          <w:rFonts w:ascii="Times New Roman" w:hAnsi="Times New Roman" w:cs="Times New Roman"/>
          <w:kern w:val="0"/>
          <w:szCs w:val="21"/>
        </w:rPr>
        <w:t>868 MHz</w:t>
      </w:r>
      <w:r>
        <w:rPr>
          <w:rFonts w:ascii="Times New Roman" w:hAnsi="Times New Roman" w:cs="Times New Roman" w:hint="eastAsia"/>
          <w:kern w:val="0"/>
          <w:szCs w:val="21"/>
        </w:rPr>
        <w:t xml:space="preserve"> </w:t>
      </w:r>
      <w:r w:rsidR="00130B9C">
        <w:rPr>
          <w:rFonts w:ascii="Times New Roman" w:hAnsi="Times New Roman" w:cs="Times New Roman" w:hint="eastAsia"/>
          <w:kern w:val="0"/>
          <w:szCs w:val="21"/>
        </w:rPr>
        <w:t xml:space="preserve">which is based on the 320kHz bandwidth </w:t>
      </w:r>
      <w:r>
        <w:rPr>
          <w:rFonts w:ascii="Times New Roman" w:hAnsi="Times New Roman" w:cs="Times New Roman" w:hint="eastAsia"/>
          <w:kern w:val="0"/>
          <w:szCs w:val="21"/>
        </w:rPr>
        <w:t>and</w:t>
      </w:r>
      <w:r w:rsidRPr="00852A3F">
        <w:rPr>
          <w:rFonts w:ascii="Times New Roman" w:hAnsi="Times New Roman" w:cs="Times New Roman"/>
          <w:kern w:val="0"/>
          <w:szCs w:val="21"/>
        </w:rPr>
        <w:t xml:space="preserve"> upper band </w:t>
      </w:r>
      <w:r>
        <w:rPr>
          <w:rFonts w:ascii="Times New Roman" w:hAnsi="Times New Roman" w:cs="Times New Roman" w:hint="eastAsia"/>
          <w:kern w:val="0"/>
          <w:szCs w:val="21"/>
        </w:rPr>
        <w:t xml:space="preserve">is from </w:t>
      </w:r>
      <w:r w:rsidRPr="00852A3F">
        <w:rPr>
          <w:rFonts w:ascii="Times New Roman" w:hAnsi="Times New Roman" w:cs="Times New Roman"/>
          <w:kern w:val="0"/>
          <w:szCs w:val="21"/>
        </w:rPr>
        <w:t>915 MHz to 921 MHz</w:t>
      </w:r>
      <w:r w:rsidR="00130B9C">
        <w:rPr>
          <w:rFonts w:ascii="Times New Roman" w:hAnsi="Times New Roman" w:cs="Times New Roman" w:hint="eastAsia"/>
          <w:kern w:val="0"/>
          <w:szCs w:val="21"/>
        </w:rPr>
        <w:t xml:space="preserve"> </w:t>
      </w:r>
      <w:r w:rsidR="00130B9C">
        <w:rPr>
          <w:rFonts w:ascii="Times New Roman" w:hAnsi="Times New Roman" w:cs="Times New Roman"/>
          <w:kern w:val="0"/>
          <w:szCs w:val="21"/>
        </w:rPr>
        <w:t>which</w:t>
      </w:r>
      <w:r w:rsidR="00130B9C">
        <w:rPr>
          <w:rFonts w:ascii="Times New Roman" w:hAnsi="Times New Roman" w:cs="Times New Roman" w:hint="eastAsia"/>
          <w:kern w:val="0"/>
          <w:szCs w:val="21"/>
        </w:rPr>
        <w:t xml:space="preserve"> is based on the 640kHz bandwidth</w:t>
      </w:r>
      <w:r>
        <w:rPr>
          <w:rFonts w:ascii="Times New Roman" w:hAnsi="Times New Roman" w:cs="Times New Roman" w:hint="eastAsia"/>
          <w:kern w:val="0"/>
          <w:szCs w:val="21"/>
        </w:rPr>
        <w:t>.</w:t>
      </w:r>
      <w:r w:rsidR="00130B9C">
        <w:rPr>
          <w:rFonts w:ascii="Times New Roman" w:hAnsi="Times New Roman" w:cs="Times New Roman" w:hint="eastAsia"/>
          <w:kern w:val="0"/>
          <w:szCs w:val="21"/>
        </w:rPr>
        <w:t xml:space="preserve"> To </w:t>
      </w:r>
      <w:r w:rsidR="00130B9C">
        <w:rPr>
          <w:rFonts w:ascii="Times New Roman" w:hAnsi="Times New Roman" w:cs="Times New Roman"/>
          <w:kern w:val="0"/>
          <w:szCs w:val="21"/>
        </w:rPr>
        <w:t>avoid</w:t>
      </w:r>
      <w:r w:rsidR="00130B9C">
        <w:rPr>
          <w:rFonts w:ascii="Times New Roman" w:hAnsi="Times New Roman" w:cs="Times New Roman" w:hint="eastAsia"/>
          <w:kern w:val="0"/>
          <w:szCs w:val="21"/>
        </w:rPr>
        <w:t xml:space="preserve"> define MOP for </w:t>
      </w:r>
      <w:r w:rsidR="00130B9C">
        <w:rPr>
          <w:rFonts w:ascii="Times New Roman" w:hAnsi="Times New Roman" w:cs="Times New Roman"/>
          <w:kern w:val="0"/>
          <w:szCs w:val="21"/>
        </w:rPr>
        <w:t>different</w:t>
      </w:r>
      <w:r w:rsidR="00130B9C">
        <w:rPr>
          <w:rFonts w:ascii="Times New Roman" w:hAnsi="Times New Roman" w:cs="Times New Roman" w:hint="eastAsia"/>
          <w:kern w:val="0"/>
          <w:szCs w:val="21"/>
        </w:rPr>
        <w:t xml:space="preserve"> bandwidth, it is better to define the MOP based on PSD limit.</w:t>
      </w:r>
    </w:p>
    <w:p w14:paraId="3CA0E0F5" w14:textId="77777777" w:rsidR="007161A5" w:rsidRDefault="007161A5" w:rsidP="00D00DFC">
      <w:pPr>
        <w:rPr>
          <w:rFonts w:ascii="Times New Roman" w:hAnsi="Times New Roman" w:cs="Times New Roman"/>
          <w:kern w:val="0"/>
          <w:szCs w:val="21"/>
        </w:rPr>
      </w:pPr>
    </w:p>
    <w:p w14:paraId="71E8DC08" w14:textId="38C03B22" w:rsidR="00130B9C" w:rsidRPr="00852A3F" w:rsidRDefault="007161A5" w:rsidP="00D00DFC">
      <w:pPr>
        <w:rPr>
          <w:rFonts w:ascii="Times New Roman" w:hAnsi="Times New Roman" w:cs="Times New Roman"/>
          <w:szCs w:val="21"/>
        </w:rPr>
      </w:pPr>
      <w:r>
        <w:rPr>
          <w:rFonts w:ascii="Times New Roman" w:hAnsi="Times New Roman" w:cs="Times New Roman" w:hint="eastAsia"/>
          <w:kern w:val="0"/>
          <w:szCs w:val="21"/>
        </w:rPr>
        <w:t xml:space="preserve">As for the MPR/AMPR, since the Tag mainly work by changing the load </w:t>
      </w:r>
      <w:r>
        <w:rPr>
          <w:rFonts w:ascii="Times New Roman" w:hAnsi="Times New Roman" w:cs="Times New Roman"/>
          <w:kern w:val="0"/>
          <w:szCs w:val="21"/>
        </w:rPr>
        <w:t>impedance</w:t>
      </w:r>
      <w:r>
        <w:rPr>
          <w:rFonts w:ascii="Times New Roman" w:hAnsi="Times New Roman" w:cs="Times New Roman" w:hint="eastAsia"/>
          <w:kern w:val="0"/>
          <w:szCs w:val="21"/>
        </w:rPr>
        <w:t xml:space="preserve"> to reflect the CW and the </w:t>
      </w:r>
      <w:proofErr w:type="spellStart"/>
      <w:r>
        <w:rPr>
          <w:rFonts w:ascii="Times New Roman" w:hAnsi="Times New Roman" w:cs="Times New Roman" w:hint="eastAsia"/>
          <w:kern w:val="0"/>
          <w:szCs w:val="21"/>
        </w:rPr>
        <w:t>ouput</w:t>
      </w:r>
      <w:proofErr w:type="spellEnd"/>
      <w:r>
        <w:rPr>
          <w:rFonts w:ascii="Times New Roman" w:hAnsi="Times New Roman" w:cs="Times New Roman" w:hint="eastAsia"/>
          <w:kern w:val="0"/>
          <w:szCs w:val="21"/>
        </w:rPr>
        <w:t xml:space="preserve"> power is quite low, even though the device 2a is capable to have amplifier, we think the power level of non-linear product should not be significant, so such requirement may not be </w:t>
      </w:r>
      <w:r>
        <w:rPr>
          <w:rFonts w:ascii="Times New Roman" w:hAnsi="Times New Roman" w:cs="Times New Roman"/>
          <w:kern w:val="0"/>
          <w:szCs w:val="21"/>
        </w:rPr>
        <w:t>need</w:t>
      </w:r>
      <w:r>
        <w:rPr>
          <w:rFonts w:ascii="Times New Roman" w:hAnsi="Times New Roman" w:cs="Times New Roman" w:hint="eastAsia"/>
          <w:kern w:val="0"/>
          <w:szCs w:val="21"/>
        </w:rPr>
        <w:t xml:space="preserve">ed. As for the </w:t>
      </w:r>
      <w:proofErr w:type="spellStart"/>
      <w:r>
        <w:rPr>
          <w:rFonts w:ascii="Times New Roman" w:hAnsi="Times New Roman" w:cs="Times New Roman" w:hint="eastAsia"/>
          <w:kern w:val="0"/>
          <w:szCs w:val="21"/>
        </w:rPr>
        <w:t>Pcmax</w:t>
      </w:r>
      <w:proofErr w:type="spellEnd"/>
      <w:r>
        <w:rPr>
          <w:rFonts w:ascii="Times New Roman" w:hAnsi="Times New Roman" w:cs="Times New Roman" w:hint="eastAsia"/>
          <w:kern w:val="0"/>
          <w:szCs w:val="21"/>
        </w:rPr>
        <w:t xml:space="preserve">, since the Tag power depends on CW, so this </w:t>
      </w:r>
      <w:r>
        <w:rPr>
          <w:rFonts w:ascii="Times New Roman" w:hAnsi="Times New Roman" w:cs="Times New Roman"/>
          <w:kern w:val="0"/>
          <w:szCs w:val="21"/>
        </w:rPr>
        <w:t>requirement</w:t>
      </w:r>
      <w:r>
        <w:rPr>
          <w:rFonts w:ascii="Times New Roman" w:hAnsi="Times New Roman" w:cs="Times New Roman" w:hint="eastAsia"/>
          <w:kern w:val="0"/>
          <w:szCs w:val="21"/>
        </w:rPr>
        <w:t xml:space="preserve"> seems also useless.</w:t>
      </w:r>
    </w:p>
    <w:p w14:paraId="36AFC748" w14:textId="77777777" w:rsidR="00D00DFC" w:rsidRDefault="00D00DFC" w:rsidP="00D00DFC">
      <w:pPr>
        <w:rPr>
          <w:rFonts w:ascii="Times New Roman" w:hAnsi="Times New Roman" w:cs="Times New Roman"/>
        </w:rPr>
      </w:pPr>
    </w:p>
    <w:p w14:paraId="1617CA92" w14:textId="5C719C51" w:rsidR="00130B9C" w:rsidRDefault="00130B9C" w:rsidP="00130B9C">
      <w:pPr>
        <w:pStyle w:val="ac"/>
        <w:numPr>
          <w:ilvl w:val="0"/>
          <w:numId w:val="23"/>
        </w:num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utput power dynamic</w:t>
      </w:r>
    </w:p>
    <w:p w14:paraId="1636D230" w14:textId="77777777" w:rsidR="007161A5" w:rsidRDefault="007161A5" w:rsidP="007161A5">
      <w:pPr>
        <w:rPr>
          <w:rFonts w:ascii="Times New Roman" w:hAnsi="Times New Roman" w:cs="Times New Roman"/>
          <w:b/>
          <w:bCs/>
        </w:rPr>
      </w:pPr>
    </w:p>
    <w:p w14:paraId="6A627A5F" w14:textId="1FE39227" w:rsidR="007161A5" w:rsidRDefault="00FF26EF" w:rsidP="007161A5">
      <w:pPr>
        <w:rPr>
          <w:rFonts w:ascii="Times New Roman" w:hAnsi="Times New Roman" w:cs="Times New Roman"/>
        </w:rPr>
      </w:pPr>
      <w:r w:rsidRPr="00FF26EF">
        <w:rPr>
          <w:rFonts w:ascii="Times New Roman" w:hAnsi="Times New Roman" w:cs="Times New Roman" w:hint="eastAsia"/>
        </w:rPr>
        <w:t xml:space="preserve">The </w:t>
      </w:r>
      <w:r>
        <w:rPr>
          <w:rFonts w:ascii="Times New Roman" w:hAnsi="Times New Roman" w:cs="Times New Roman" w:hint="eastAsia"/>
        </w:rPr>
        <w:t xml:space="preserve">minimum output power is related to the power control to ensure UE does not cause significant interference when UE is near the BS, but the Tag output power depends on CW so this requirement seems to be not needed. </w:t>
      </w:r>
      <w:r w:rsidR="00F32CEA">
        <w:rPr>
          <w:rFonts w:ascii="Times New Roman" w:hAnsi="Times New Roman" w:cs="Times New Roman"/>
        </w:rPr>
        <w:t>S</w:t>
      </w:r>
      <w:r w:rsidR="00F32CEA">
        <w:rPr>
          <w:rFonts w:ascii="Times New Roman" w:hAnsi="Times New Roman" w:cs="Times New Roman" w:hint="eastAsia"/>
        </w:rPr>
        <w:t xml:space="preserve">imilarly, the requirement for power </w:t>
      </w:r>
      <w:r w:rsidR="00F32CEA">
        <w:rPr>
          <w:rFonts w:ascii="Times New Roman" w:hAnsi="Times New Roman" w:cs="Times New Roman"/>
        </w:rPr>
        <w:t>control</w:t>
      </w:r>
      <w:r w:rsidR="00F32CEA">
        <w:rPr>
          <w:rFonts w:ascii="Times New Roman" w:hAnsi="Times New Roman" w:cs="Times New Roman" w:hint="eastAsia"/>
        </w:rPr>
        <w:t xml:space="preserve"> also can be skipped. </w:t>
      </w:r>
      <w:r w:rsidR="00540AB2">
        <w:rPr>
          <w:rFonts w:ascii="Times New Roman" w:hAnsi="Times New Roman" w:cs="Times New Roman" w:hint="eastAsia"/>
        </w:rPr>
        <w:t>As for t</w:t>
      </w:r>
      <w:r>
        <w:rPr>
          <w:rFonts w:ascii="Times New Roman" w:hAnsi="Times New Roman" w:cs="Times New Roman" w:hint="eastAsia"/>
        </w:rPr>
        <w:t xml:space="preserve">he </w:t>
      </w:r>
      <w:r w:rsidR="00540AB2">
        <w:rPr>
          <w:rFonts w:ascii="Times New Roman" w:hAnsi="Times New Roman" w:cs="Times New Roman"/>
        </w:rPr>
        <w:t>t</w:t>
      </w:r>
      <w:r w:rsidR="00540AB2">
        <w:rPr>
          <w:rFonts w:ascii="Times New Roman" w:hAnsi="Times New Roman" w:cs="Times New Roman" w:hint="eastAsia"/>
        </w:rPr>
        <w:t>r</w:t>
      </w:r>
      <w:r w:rsidR="00540AB2">
        <w:rPr>
          <w:rFonts w:ascii="Times New Roman" w:hAnsi="Times New Roman" w:cs="Times New Roman"/>
        </w:rPr>
        <w:t>an</w:t>
      </w:r>
      <w:r w:rsidR="00540AB2">
        <w:rPr>
          <w:rFonts w:ascii="Times New Roman" w:hAnsi="Times New Roman" w:cs="Times New Roman" w:hint="eastAsia"/>
        </w:rPr>
        <w:t>smit OFF</w:t>
      </w:r>
      <w:r>
        <w:rPr>
          <w:rFonts w:ascii="Times New Roman" w:hAnsi="Times New Roman" w:cs="Times New Roman" w:hint="eastAsia"/>
        </w:rPr>
        <w:t xml:space="preserve"> power</w:t>
      </w:r>
      <w:r w:rsidR="00540AB2">
        <w:rPr>
          <w:rFonts w:ascii="Times New Roman" w:hAnsi="Times New Roman" w:cs="Times New Roman" w:hint="eastAsia"/>
        </w:rPr>
        <w:t xml:space="preserve">, the NR </w:t>
      </w:r>
      <w:r w:rsidR="00540AB2">
        <w:rPr>
          <w:rFonts w:ascii="Times New Roman" w:hAnsi="Times New Roman" w:cs="Times New Roman"/>
        </w:rPr>
        <w:t>requirement</w:t>
      </w:r>
      <w:r w:rsidR="00540AB2">
        <w:rPr>
          <w:rFonts w:ascii="Times New Roman" w:hAnsi="Times New Roman" w:cs="Times New Roman" w:hint="eastAsia"/>
        </w:rPr>
        <w:t xml:space="preserve"> can be the starting point for Tag which is -40 dBm.</w:t>
      </w:r>
    </w:p>
    <w:p w14:paraId="2F1EE725" w14:textId="77777777" w:rsidR="00F32CEA" w:rsidRDefault="00F32CEA" w:rsidP="007161A5">
      <w:pPr>
        <w:rPr>
          <w:rFonts w:ascii="Times New Roman" w:hAnsi="Times New Roman" w:cs="Times New Roman"/>
        </w:rPr>
      </w:pPr>
    </w:p>
    <w:p w14:paraId="53CF349F" w14:textId="69C4AAC9" w:rsidR="00F32CEA" w:rsidRDefault="00F32CEA" w:rsidP="007161A5">
      <w:pPr>
        <w:rPr>
          <w:rFonts w:ascii="Times New Roman" w:hAnsi="Times New Roman" w:cs="Times New Roman"/>
        </w:rPr>
      </w:pPr>
      <w:r>
        <w:rPr>
          <w:rFonts w:ascii="Times New Roman" w:hAnsi="Times New Roman" w:cs="Times New Roman" w:hint="eastAsia"/>
        </w:rPr>
        <w:t>For the time mask, in[1]</w:t>
      </w:r>
      <w:r>
        <w:rPr>
          <w:rFonts w:ascii="Times New Roman" w:hAnsi="Times New Roman" w:cs="Times New Roman" w:hint="eastAsia"/>
        </w:rPr>
        <w:t>，</w:t>
      </w:r>
      <w:r>
        <w:rPr>
          <w:rFonts w:ascii="Times New Roman" w:hAnsi="Times New Roman" w:cs="Times New Roman" w:hint="eastAsia"/>
        </w:rPr>
        <w:t xml:space="preserve">3 different type of time </w:t>
      </w:r>
      <w:r w:rsidR="00125135">
        <w:rPr>
          <w:rFonts w:ascii="Times New Roman" w:hAnsi="Times New Roman" w:cs="Times New Roman" w:hint="eastAsia"/>
        </w:rPr>
        <w:t>requirements are</w:t>
      </w:r>
      <w:r>
        <w:rPr>
          <w:rFonts w:ascii="Times New Roman" w:hAnsi="Times New Roman" w:cs="Times New Roman" w:hint="eastAsia"/>
        </w:rPr>
        <w:t xml:space="preserve"> defined which can be the starting point</w:t>
      </w:r>
    </w:p>
    <w:p w14:paraId="04DB8B53" w14:textId="7642B964" w:rsidR="00F32CEA" w:rsidRPr="00FF26EF" w:rsidRDefault="00F32CEA" w:rsidP="00F32CEA">
      <w:pPr>
        <w:jc w:val="center"/>
        <w:rPr>
          <w:rFonts w:ascii="Times New Roman" w:hAnsi="Times New Roman" w:cs="Times New Roman"/>
        </w:rPr>
      </w:pPr>
      <w:r>
        <w:rPr>
          <w:noProof/>
        </w:rPr>
        <w:drawing>
          <wp:inline distT="0" distB="0" distL="0" distR="0" wp14:anchorId="78CF2C82" wp14:editId="355211A3">
            <wp:extent cx="5727623" cy="723602"/>
            <wp:effectExtent l="0" t="0" r="6985" b="635"/>
            <wp:docPr id="12473070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307090" name=""/>
                    <pic:cNvPicPr/>
                  </pic:nvPicPr>
                  <pic:blipFill>
                    <a:blip r:embed="rId11"/>
                    <a:stretch>
                      <a:fillRect/>
                    </a:stretch>
                  </pic:blipFill>
                  <pic:spPr>
                    <a:xfrm>
                      <a:off x="0" y="0"/>
                      <a:ext cx="5741996" cy="725418"/>
                    </a:xfrm>
                    <a:prstGeom prst="rect">
                      <a:avLst/>
                    </a:prstGeom>
                  </pic:spPr>
                </pic:pic>
              </a:graphicData>
            </a:graphic>
          </wp:inline>
        </w:drawing>
      </w:r>
    </w:p>
    <w:p w14:paraId="6BB83D62" w14:textId="77777777" w:rsidR="00130B9C" w:rsidRDefault="00130B9C" w:rsidP="00D00DFC">
      <w:pPr>
        <w:rPr>
          <w:rFonts w:ascii="Times New Roman" w:hAnsi="Times New Roman" w:cs="Times New Roman"/>
        </w:rPr>
      </w:pPr>
    </w:p>
    <w:p w14:paraId="609329B1" w14:textId="6596741F" w:rsidR="00B03D51" w:rsidRDefault="00B03D51" w:rsidP="00B03D51">
      <w:pPr>
        <w:pStyle w:val="ac"/>
        <w:numPr>
          <w:ilvl w:val="0"/>
          <w:numId w:val="23"/>
        </w:numPr>
        <w:rPr>
          <w:rFonts w:ascii="Times New Roman" w:hAnsi="Times New Roman" w:cs="Times New Roman"/>
          <w:b/>
          <w:bCs/>
        </w:rPr>
      </w:pPr>
      <w:r>
        <w:rPr>
          <w:rFonts w:ascii="Times New Roman" w:hAnsi="Times New Roman" w:cs="Times New Roman" w:hint="eastAsia"/>
          <w:b/>
          <w:bCs/>
        </w:rPr>
        <w:t>Transmit signal quality</w:t>
      </w:r>
    </w:p>
    <w:p w14:paraId="4797E416" w14:textId="77777777" w:rsidR="00B03D51" w:rsidRDefault="00B03D51" w:rsidP="00D00DFC">
      <w:pPr>
        <w:rPr>
          <w:rFonts w:ascii="Times New Roman" w:hAnsi="Times New Roman" w:cs="Times New Roman"/>
        </w:rPr>
      </w:pPr>
    </w:p>
    <w:p w14:paraId="4C1846CD" w14:textId="06F7614A" w:rsidR="00B03D51" w:rsidRDefault="00B03D51" w:rsidP="00D00DFC">
      <w:pPr>
        <w:rPr>
          <w:rFonts w:ascii="Times New Roman" w:hAnsi="Times New Roman" w:cs="Times New Roman"/>
        </w:rPr>
      </w:pPr>
      <w:r>
        <w:rPr>
          <w:rFonts w:ascii="Times New Roman" w:hAnsi="Times New Roman" w:cs="Times New Roman"/>
        </w:rPr>
        <w:lastRenderedPageBreak/>
        <w:t>T</w:t>
      </w:r>
      <w:r>
        <w:rPr>
          <w:rFonts w:ascii="Times New Roman" w:hAnsi="Times New Roman" w:cs="Times New Roman" w:hint="eastAsia"/>
        </w:rPr>
        <w:t xml:space="preserve">he frequency accuracy </w:t>
      </w:r>
      <w:r w:rsidR="00147BD3">
        <w:rPr>
          <w:rFonts w:ascii="Times New Roman" w:hAnsi="Times New Roman" w:cs="Times New Roman" w:hint="eastAsia"/>
        </w:rPr>
        <w:t xml:space="preserve">is </w:t>
      </w:r>
      <w:r>
        <w:rPr>
          <w:rFonts w:ascii="Times New Roman" w:hAnsi="Times New Roman" w:cs="Times New Roman" w:hint="eastAsia"/>
        </w:rPr>
        <w:t>defined</w:t>
      </w:r>
      <w:r w:rsidR="00147BD3">
        <w:rPr>
          <w:rFonts w:ascii="Times New Roman" w:hAnsi="Times New Roman" w:cs="Times New Roman" w:hint="eastAsia"/>
        </w:rPr>
        <w:t xml:space="preserve"> in [1]:</w:t>
      </w:r>
    </w:p>
    <w:p w14:paraId="74C403E4" w14:textId="1822A0FE" w:rsidR="00147BD3" w:rsidRDefault="00147BD3" w:rsidP="00147BD3">
      <w:pPr>
        <w:jc w:val="center"/>
        <w:rPr>
          <w:rFonts w:ascii="Times New Roman" w:hAnsi="Times New Roman" w:cs="Times New Roman"/>
        </w:rPr>
      </w:pPr>
      <w:r>
        <w:rPr>
          <w:noProof/>
        </w:rPr>
        <w:drawing>
          <wp:inline distT="0" distB="0" distL="0" distR="0" wp14:anchorId="0386E69A" wp14:editId="3379A3F9">
            <wp:extent cx="4184923" cy="3056326"/>
            <wp:effectExtent l="0" t="0" r="6350" b="0"/>
            <wp:docPr id="1725764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764251" name=""/>
                    <pic:cNvPicPr/>
                  </pic:nvPicPr>
                  <pic:blipFill>
                    <a:blip r:embed="rId12"/>
                    <a:stretch>
                      <a:fillRect/>
                    </a:stretch>
                  </pic:blipFill>
                  <pic:spPr>
                    <a:xfrm>
                      <a:off x="0" y="0"/>
                      <a:ext cx="4186624" cy="3057568"/>
                    </a:xfrm>
                    <a:prstGeom prst="rect">
                      <a:avLst/>
                    </a:prstGeom>
                  </pic:spPr>
                </pic:pic>
              </a:graphicData>
            </a:graphic>
          </wp:inline>
        </w:drawing>
      </w:r>
    </w:p>
    <w:p w14:paraId="79E1C8AC" w14:textId="194BABC9" w:rsidR="00147BD3" w:rsidRDefault="00147BD3" w:rsidP="00147BD3">
      <w:pPr>
        <w:jc w:val="left"/>
        <w:rPr>
          <w:rFonts w:ascii="Times New Roman" w:hAnsi="Times New Roman" w:cs="Times New Roman"/>
        </w:rPr>
      </w:pPr>
      <w:r>
        <w:rPr>
          <w:rFonts w:ascii="Times New Roman" w:hAnsi="Times New Roman" w:cs="Times New Roman" w:hint="eastAsia"/>
        </w:rPr>
        <w:t xml:space="preserve">The tolerance depends on BLF and DR which is different from the traditional frequency error in RAN4. The EVM, IBE are also needed for device, but the </w:t>
      </w:r>
      <w:r>
        <w:rPr>
          <w:rFonts w:ascii="Times New Roman" w:hAnsi="Times New Roman" w:cs="Times New Roman"/>
        </w:rPr>
        <w:t>detail</w:t>
      </w:r>
      <w:r>
        <w:rPr>
          <w:rFonts w:ascii="Times New Roman" w:hAnsi="Times New Roman" w:cs="Times New Roman" w:hint="eastAsia"/>
        </w:rPr>
        <w:t>s need more discussion.</w:t>
      </w:r>
    </w:p>
    <w:p w14:paraId="63975D4C" w14:textId="77777777" w:rsidR="00147BD3" w:rsidRDefault="00147BD3" w:rsidP="00147BD3">
      <w:pPr>
        <w:jc w:val="left"/>
        <w:rPr>
          <w:rFonts w:ascii="Times New Roman" w:hAnsi="Times New Roman" w:cs="Times New Roman"/>
        </w:rPr>
      </w:pPr>
    </w:p>
    <w:p w14:paraId="24207FB3" w14:textId="57C3CC95" w:rsidR="00147BD3" w:rsidRDefault="00147BD3" w:rsidP="00147BD3">
      <w:pPr>
        <w:pStyle w:val="ac"/>
        <w:numPr>
          <w:ilvl w:val="0"/>
          <w:numId w:val="23"/>
        </w:numPr>
        <w:rPr>
          <w:rFonts w:ascii="Times New Roman" w:hAnsi="Times New Roman" w:cs="Times New Roman"/>
          <w:b/>
          <w:bCs/>
        </w:rPr>
      </w:pPr>
      <w:r w:rsidRPr="00147BD3">
        <w:rPr>
          <w:rFonts w:ascii="Times New Roman" w:hAnsi="Times New Roman" w:cs="Times New Roman"/>
          <w:b/>
          <w:bCs/>
        </w:rPr>
        <w:t>Output RF spectrum emissions</w:t>
      </w:r>
    </w:p>
    <w:p w14:paraId="1E811614" w14:textId="77777777" w:rsidR="00BE4393" w:rsidRDefault="00BE4393" w:rsidP="00BE4393">
      <w:pPr>
        <w:rPr>
          <w:rFonts w:ascii="Times New Roman" w:hAnsi="Times New Roman" w:cs="Times New Roman"/>
          <w:b/>
          <w:bCs/>
        </w:rPr>
      </w:pPr>
    </w:p>
    <w:p w14:paraId="3D691EAA" w14:textId="24D2219D" w:rsidR="00BE4393" w:rsidRDefault="00BE4393" w:rsidP="00BE4393">
      <w:pPr>
        <w:rPr>
          <w:rFonts w:ascii="Times New Roman" w:hAnsi="Times New Roman" w:cs="Times New Roman"/>
        </w:rPr>
      </w:pPr>
      <w:r>
        <w:rPr>
          <w:rFonts w:ascii="Times New Roman" w:hAnsi="Times New Roman" w:cs="Times New Roman" w:hint="eastAsia"/>
        </w:rPr>
        <w:t>For the SEM</w:t>
      </w:r>
      <w:r w:rsidR="003755B7">
        <w:rPr>
          <w:rFonts w:ascii="Times New Roman" w:hAnsi="Times New Roman" w:cs="Times New Roman" w:hint="eastAsia"/>
        </w:rPr>
        <w:t xml:space="preserve"> and SE</w:t>
      </w:r>
      <w:r>
        <w:rPr>
          <w:rFonts w:ascii="Times New Roman" w:hAnsi="Times New Roman" w:cs="Times New Roman" w:hint="eastAsia"/>
        </w:rPr>
        <w:t xml:space="preserve">, the unwanted </w:t>
      </w:r>
      <w:r>
        <w:rPr>
          <w:rFonts w:ascii="Times New Roman" w:hAnsi="Times New Roman" w:cs="Times New Roman"/>
        </w:rPr>
        <w:t>emission</w:t>
      </w:r>
      <w:r>
        <w:rPr>
          <w:rFonts w:ascii="Times New Roman" w:hAnsi="Times New Roman" w:cs="Times New Roman" w:hint="eastAsia"/>
        </w:rPr>
        <w:t xml:space="preserve"> for RFID in [2] can be starting point.</w:t>
      </w:r>
    </w:p>
    <w:p w14:paraId="0796C0AB" w14:textId="7E777FFF" w:rsidR="00BE4393" w:rsidRDefault="00BE4393" w:rsidP="00BE4393">
      <w:pPr>
        <w:rPr>
          <w:rFonts w:ascii="Times New Roman" w:hAnsi="Times New Roman" w:cs="Times New Roman"/>
        </w:rPr>
      </w:pPr>
      <w:r>
        <w:rPr>
          <w:noProof/>
        </w:rPr>
        <w:drawing>
          <wp:inline distT="0" distB="0" distL="0" distR="0" wp14:anchorId="57C6D0A9" wp14:editId="1E91E931">
            <wp:extent cx="2921826" cy="1615627"/>
            <wp:effectExtent l="0" t="0" r="0" b="3810"/>
            <wp:docPr id="19695704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70442" name=""/>
                    <pic:cNvPicPr/>
                  </pic:nvPicPr>
                  <pic:blipFill>
                    <a:blip r:embed="rId13"/>
                    <a:stretch>
                      <a:fillRect/>
                    </a:stretch>
                  </pic:blipFill>
                  <pic:spPr>
                    <a:xfrm>
                      <a:off x="0" y="0"/>
                      <a:ext cx="2939041" cy="1625146"/>
                    </a:xfrm>
                    <a:prstGeom prst="rect">
                      <a:avLst/>
                    </a:prstGeom>
                  </pic:spPr>
                </pic:pic>
              </a:graphicData>
            </a:graphic>
          </wp:inline>
        </w:drawing>
      </w:r>
      <w:r w:rsidRPr="00BE4393">
        <w:rPr>
          <w:noProof/>
        </w:rPr>
        <w:t xml:space="preserve"> </w:t>
      </w:r>
      <w:r>
        <w:rPr>
          <w:noProof/>
        </w:rPr>
        <w:drawing>
          <wp:inline distT="0" distB="0" distL="0" distR="0" wp14:anchorId="43821635" wp14:editId="4AEFDE4A">
            <wp:extent cx="2928324" cy="1758331"/>
            <wp:effectExtent l="0" t="0" r="5715" b="0"/>
            <wp:docPr id="1003823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23660" name=""/>
                    <pic:cNvPicPr/>
                  </pic:nvPicPr>
                  <pic:blipFill>
                    <a:blip r:embed="rId14"/>
                    <a:stretch>
                      <a:fillRect/>
                    </a:stretch>
                  </pic:blipFill>
                  <pic:spPr>
                    <a:xfrm>
                      <a:off x="0" y="0"/>
                      <a:ext cx="2940429" cy="1765600"/>
                    </a:xfrm>
                    <a:prstGeom prst="rect">
                      <a:avLst/>
                    </a:prstGeom>
                  </pic:spPr>
                </pic:pic>
              </a:graphicData>
            </a:graphic>
          </wp:inline>
        </w:drawing>
      </w:r>
    </w:p>
    <w:p w14:paraId="138BEA5F" w14:textId="7FC13774" w:rsidR="00BE4393" w:rsidRPr="00BE4393" w:rsidRDefault="00BE4393" w:rsidP="00BE4393">
      <w:pPr>
        <w:rPr>
          <w:rFonts w:ascii="Times New Roman" w:hAnsi="Times New Roman" w:cs="Times New Roman"/>
        </w:rPr>
      </w:pPr>
      <w:r>
        <w:rPr>
          <w:rFonts w:ascii="Times New Roman" w:hAnsi="Times New Roman" w:cs="Times New Roman" w:hint="eastAsia"/>
        </w:rPr>
        <w:t xml:space="preserve">The </w:t>
      </w:r>
      <w:r>
        <w:rPr>
          <w:rFonts w:ascii="Times New Roman" w:hAnsi="Times New Roman" w:cs="Times New Roman"/>
        </w:rPr>
        <w:t>definition</w:t>
      </w:r>
      <w:r>
        <w:rPr>
          <w:rFonts w:ascii="Times New Roman" w:hAnsi="Times New Roman" w:cs="Times New Roman" w:hint="eastAsia"/>
        </w:rPr>
        <w:t xml:space="preserve"> of </w:t>
      </w:r>
      <w:r>
        <w:rPr>
          <w:rFonts w:ascii="Times New Roman" w:hAnsi="Times New Roman" w:cs="Times New Roman"/>
        </w:rPr>
        <w:t>occupied</w:t>
      </w:r>
      <w:r>
        <w:rPr>
          <w:rFonts w:ascii="Times New Roman" w:hAnsi="Times New Roman" w:cs="Times New Roman" w:hint="eastAsia"/>
        </w:rPr>
        <w:t xml:space="preserve"> bandwidth can be same as NR </w:t>
      </w:r>
      <w:r w:rsidR="003755B7">
        <w:rPr>
          <w:rFonts w:ascii="Times New Roman" w:hAnsi="Times New Roman" w:cs="Times New Roman" w:hint="eastAsia"/>
        </w:rPr>
        <w:t>and t</w:t>
      </w:r>
      <w:r>
        <w:rPr>
          <w:rFonts w:ascii="Times New Roman" w:hAnsi="Times New Roman" w:cs="Times New Roman" w:hint="eastAsia"/>
        </w:rPr>
        <w:t>he ACLR depends on co-existence study.</w:t>
      </w:r>
    </w:p>
    <w:p w14:paraId="2DF410D4" w14:textId="4363C99D" w:rsidR="00D00DFC" w:rsidRDefault="00D00DFC" w:rsidP="00D00DFC">
      <w:pPr>
        <w:pStyle w:val="2"/>
        <w:numPr>
          <w:ilvl w:val="1"/>
          <w:numId w:val="21"/>
        </w:numPr>
        <w:spacing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R</w:t>
      </w:r>
      <w:r w:rsidRPr="00D00DFC">
        <w:rPr>
          <w:rFonts w:ascii="Times New Roman" w:eastAsia="等线" w:hAnsi="Times New Roman" w:cs="Times New Roman"/>
          <w:kern w:val="0"/>
          <w:sz w:val="24"/>
          <w:szCs w:val="24"/>
        </w:rPr>
        <w:t>x requirements</w:t>
      </w:r>
    </w:p>
    <w:p w14:paraId="251190FD" w14:textId="0DE0A1BE" w:rsidR="00D00DFC" w:rsidRPr="007F2F56" w:rsidRDefault="00BE4393" w:rsidP="00D00DFC">
      <w:pPr>
        <w:rPr>
          <w:rFonts w:ascii="Times New Roman" w:hAnsi="Times New Roman" w:cs="Times New Roman"/>
        </w:rPr>
      </w:pPr>
      <w:r>
        <w:rPr>
          <w:rFonts w:ascii="Times New Roman" w:hAnsi="Times New Roman" w:cs="Times New Roman" w:hint="eastAsia"/>
        </w:rPr>
        <w:t xml:space="preserve">For the Rx </w:t>
      </w:r>
      <w:r>
        <w:rPr>
          <w:rFonts w:ascii="Times New Roman" w:hAnsi="Times New Roman" w:cs="Times New Roman"/>
        </w:rPr>
        <w:t>requirement</w:t>
      </w:r>
      <w:r>
        <w:rPr>
          <w:rFonts w:ascii="Times New Roman" w:hAnsi="Times New Roman" w:cs="Times New Roman" w:hint="eastAsia"/>
        </w:rPr>
        <w:t xml:space="preserve">, the critical issue is </w:t>
      </w:r>
      <w:r>
        <w:rPr>
          <w:rFonts w:ascii="Times New Roman" w:hAnsi="Times New Roman" w:cs="Times New Roman"/>
        </w:rPr>
        <w:t>which</w:t>
      </w:r>
      <w:r>
        <w:rPr>
          <w:rFonts w:ascii="Times New Roman" w:hAnsi="Times New Roman" w:cs="Times New Roman" w:hint="eastAsia"/>
        </w:rPr>
        <w:t xml:space="preserve"> metric can</w:t>
      </w:r>
      <w:r w:rsidR="001145AB" w:rsidRPr="001145AB">
        <w:rPr>
          <w:rFonts w:ascii="Times New Roman" w:hAnsi="Times New Roman" w:cs="Times New Roman"/>
        </w:rPr>
        <w:t xml:space="preserve"> replace throughput</w:t>
      </w:r>
      <w:r w:rsidR="001145AB">
        <w:rPr>
          <w:rFonts w:ascii="Times New Roman" w:hAnsi="Times New Roman" w:cs="Times New Roman" w:hint="eastAsia"/>
        </w:rPr>
        <w:t xml:space="preserve"> for device. In co-existence discussion, BLER is an option to represent the performance of Tag, </w:t>
      </w:r>
      <w:r w:rsidR="001145AB">
        <w:rPr>
          <w:rFonts w:ascii="Times New Roman" w:hAnsi="Times New Roman" w:cs="Times New Roman"/>
        </w:rPr>
        <w:t>which</w:t>
      </w:r>
      <w:r w:rsidR="001145AB">
        <w:rPr>
          <w:rFonts w:ascii="Times New Roman" w:hAnsi="Times New Roman" w:cs="Times New Roman" w:hint="eastAsia"/>
        </w:rPr>
        <w:t xml:space="preserve"> may also can be used for Rx </w:t>
      </w:r>
      <w:r w:rsidR="001145AB">
        <w:rPr>
          <w:rFonts w:ascii="Times New Roman" w:hAnsi="Times New Roman" w:cs="Times New Roman"/>
        </w:rPr>
        <w:t>requirement</w:t>
      </w:r>
      <w:r w:rsidR="001145AB">
        <w:rPr>
          <w:rFonts w:ascii="Times New Roman" w:hAnsi="Times New Roman" w:cs="Times New Roman" w:hint="eastAsia"/>
        </w:rPr>
        <w:t xml:space="preserve"> definition.</w:t>
      </w:r>
      <w:r w:rsidR="00201972">
        <w:rPr>
          <w:rFonts w:ascii="Times New Roman" w:hAnsi="Times New Roman" w:cs="Times New Roman" w:hint="eastAsia"/>
        </w:rPr>
        <w:t xml:space="preserve"> In [2], for the Reader, 50% success rate is used as metric for the </w:t>
      </w:r>
      <w:r w:rsidR="00201972">
        <w:rPr>
          <w:rFonts w:ascii="Times New Roman" w:hAnsi="Times New Roman" w:cs="Times New Roman"/>
        </w:rPr>
        <w:t>sensitivity</w:t>
      </w:r>
      <w:r w:rsidR="00201972">
        <w:rPr>
          <w:rFonts w:ascii="Times New Roman" w:hAnsi="Times New Roman" w:cs="Times New Roman" w:hint="eastAsia"/>
        </w:rPr>
        <w:t xml:space="preserve"> design</w:t>
      </w:r>
      <w:r w:rsidR="007F2F56">
        <w:rPr>
          <w:rFonts w:ascii="Times New Roman" w:hAnsi="Times New Roman" w:cs="Times New Roman" w:hint="eastAsia"/>
        </w:rPr>
        <w:t xml:space="preserve">, we prefer use same metric for the </w:t>
      </w:r>
      <w:r w:rsidR="007F2F56">
        <w:rPr>
          <w:rFonts w:ascii="Times New Roman" w:hAnsi="Times New Roman" w:cs="Times New Roman"/>
        </w:rPr>
        <w:t>whole</w:t>
      </w:r>
      <w:r w:rsidR="007F2F56">
        <w:rPr>
          <w:rFonts w:ascii="Times New Roman" w:hAnsi="Times New Roman" w:cs="Times New Roman" w:hint="eastAsia"/>
        </w:rPr>
        <w:t xml:space="preserve"> </w:t>
      </w:r>
      <w:proofErr w:type="spellStart"/>
      <w:r w:rsidR="007F2F56">
        <w:rPr>
          <w:rFonts w:ascii="Times New Roman" w:hAnsi="Times New Roman" w:cs="Times New Roman" w:hint="eastAsia"/>
        </w:rPr>
        <w:t>AIoT</w:t>
      </w:r>
      <w:proofErr w:type="spellEnd"/>
      <w:r w:rsidR="007F2F56">
        <w:rPr>
          <w:rFonts w:ascii="Times New Roman" w:hAnsi="Times New Roman" w:cs="Times New Roman" w:hint="eastAsia"/>
        </w:rPr>
        <w:t xml:space="preserve"> system.</w:t>
      </w:r>
    </w:p>
    <w:p w14:paraId="11111E72" w14:textId="77777777" w:rsidR="001145AB" w:rsidRDefault="001145AB" w:rsidP="00D00DFC">
      <w:pPr>
        <w:rPr>
          <w:rFonts w:ascii="Times New Roman" w:hAnsi="Times New Roman" w:cs="Times New Roman"/>
          <w:b/>
          <w:bCs/>
        </w:rPr>
      </w:pPr>
    </w:p>
    <w:p w14:paraId="30698F54" w14:textId="7DA99CD5" w:rsidR="001145AB" w:rsidRPr="001145AB" w:rsidRDefault="001145AB" w:rsidP="00D00DFC">
      <w:pPr>
        <w:rPr>
          <w:rFonts w:ascii="Times New Roman" w:hAnsi="Times New Roman" w:cs="Times New Roman"/>
          <w:b/>
          <w:bCs/>
        </w:rPr>
      </w:pPr>
      <w:r w:rsidRPr="001145AB">
        <w:rPr>
          <w:rFonts w:ascii="Times New Roman" w:hAnsi="Times New Roman" w:cs="Times New Roman"/>
          <w:b/>
          <w:bCs/>
        </w:rPr>
        <w:t>P</w:t>
      </w:r>
      <w:r w:rsidRPr="001145AB">
        <w:rPr>
          <w:rFonts w:ascii="Times New Roman" w:hAnsi="Times New Roman" w:cs="Times New Roman" w:hint="eastAsia"/>
          <w:b/>
          <w:bCs/>
        </w:rPr>
        <w:t xml:space="preserve">roposal 3: </w:t>
      </w:r>
      <w:r w:rsidR="007F2F56" w:rsidRPr="007F2F56">
        <w:rPr>
          <w:rFonts w:ascii="Times New Roman" w:hAnsi="Times New Roman" w:cs="Times New Roman"/>
        </w:rPr>
        <w:t xml:space="preserve">It is suggested that success rate is used as performance metric for Rx requirement definition for </w:t>
      </w:r>
      <w:proofErr w:type="spellStart"/>
      <w:r w:rsidR="007F2F56" w:rsidRPr="007F2F56">
        <w:rPr>
          <w:rFonts w:ascii="Times New Roman" w:hAnsi="Times New Roman" w:cs="Times New Roman"/>
        </w:rPr>
        <w:t>AIoT</w:t>
      </w:r>
      <w:proofErr w:type="spellEnd"/>
      <w:r w:rsidR="007F2F56" w:rsidRPr="007F2F56">
        <w:rPr>
          <w:rFonts w:ascii="Times New Roman" w:hAnsi="Times New Roman" w:cs="Times New Roman"/>
        </w:rPr>
        <w:t xml:space="preserve"> device.</w:t>
      </w:r>
    </w:p>
    <w:p w14:paraId="3FD4E32F" w14:textId="77777777" w:rsidR="00BE4393" w:rsidRPr="001145AB" w:rsidRDefault="00BE4393" w:rsidP="00D00DFC">
      <w:pPr>
        <w:rPr>
          <w:rFonts w:ascii="Times New Roman" w:hAnsi="Times New Roman" w:cs="Times New Roman"/>
        </w:rPr>
      </w:pPr>
    </w:p>
    <w:p w14:paraId="62F51AB0" w14:textId="203F9D4C" w:rsidR="008750C8" w:rsidRPr="00D00DFC" w:rsidRDefault="001145AB" w:rsidP="008750C8">
      <w:pPr>
        <w:rPr>
          <w:rFonts w:ascii="Times New Roman" w:hAnsi="Times New Roman" w:cs="Times New Roman"/>
        </w:rPr>
      </w:pPr>
      <w:r>
        <w:rPr>
          <w:rFonts w:ascii="Times New Roman" w:hAnsi="Times New Roman" w:cs="Times New Roman" w:hint="eastAsia"/>
        </w:rPr>
        <w:t>Based on the analysis above, we have following proposal:</w:t>
      </w:r>
    </w:p>
    <w:p w14:paraId="2B8BDDE8" w14:textId="377D73C3" w:rsidR="00B14B61" w:rsidRPr="001145AB" w:rsidRDefault="00B14B61" w:rsidP="008750C8">
      <w:pPr>
        <w:rPr>
          <w:rFonts w:ascii="Times New Roman" w:hAnsi="Times New Roman" w:cs="Times New Roman"/>
          <w:b/>
          <w:bCs/>
        </w:rPr>
      </w:pPr>
      <w:r w:rsidRPr="001145AB">
        <w:rPr>
          <w:rFonts w:ascii="Times New Roman" w:hAnsi="Times New Roman" w:cs="Times New Roman"/>
          <w:b/>
          <w:bCs/>
        </w:rPr>
        <w:t>P</w:t>
      </w:r>
      <w:r w:rsidRPr="001145AB">
        <w:rPr>
          <w:rFonts w:ascii="Times New Roman" w:hAnsi="Times New Roman" w:cs="Times New Roman" w:hint="eastAsia"/>
          <w:b/>
          <w:bCs/>
        </w:rPr>
        <w:t>roposal</w:t>
      </w:r>
      <w:r w:rsidR="001145AB" w:rsidRPr="001145AB">
        <w:rPr>
          <w:rFonts w:ascii="Times New Roman" w:hAnsi="Times New Roman" w:cs="Times New Roman" w:hint="eastAsia"/>
          <w:b/>
          <w:bCs/>
        </w:rPr>
        <w:t xml:space="preserve"> 4</w:t>
      </w:r>
      <w:r w:rsidRPr="001145AB">
        <w:rPr>
          <w:rFonts w:ascii="Times New Roman" w:hAnsi="Times New Roman" w:cs="Times New Roman" w:hint="eastAsia"/>
          <w:b/>
          <w:bCs/>
        </w:rPr>
        <w:t xml:space="preserve">: The following table can be the starting point for </w:t>
      </w:r>
      <w:proofErr w:type="spellStart"/>
      <w:r w:rsidRPr="001145AB">
        <w:rPr>
          <w:rFonts w:ascii="Times New Roman" w:hAnsi="Times New Roman" w:cs="Times New Roman" w:hint="eastAsia"/>
          <w:b/>
          <w:bCs/>
        </w:rPr>
        <w:t>AIoT</w:t>
      </w:r>
      <w:proofErr w:type="spellEnd"/>
      <w:r w:rsidRPr="001145AB">
        <w:rPr>
          <w:rFonts w:ascii="Times New Roman" w:hAnsi="Times New Roman" w:cs="Times New Roman" w:hint="eastAsia"/>
          <w:b/>
          <w:bCs/>
        </w:rPr>
        <w:t xml:space="preserve"> device RF requirement discussion:</w:t>
      </w:r>
    </w:p>
    <w:p w14:paraId="5F8407B2" w14:textId="77777777" w:rsidR="00B14B61" w:rsidRDefault="00B14B61" w:rsidP="008750C8">
      <w:pPr>
        <w:rPr>
          <w:rFonts w:ascii="Times New Roman" w:hAnsi="Times New Roman" w:cs="Times New Roman"/>
        </w:rPr>
      </w:pPr>
    </w:p>
    <w:tbl>
      <w:tblPr>
        <w:tblStyle w:val="ae"/>
        <w:tblW w:w="0" w:type="auto"/>
        <w:tblLook w:val="04A0" w:firstRow="1" w:lastRow="0" w:firstColumn="1" w:lastColumn="0" w:noHBand="0" w:noVBand="1"/>
      </w:tblPr>
      <w:tblGrid>
        <w:gridCol w:w="1838"/>
        <w:gridCol w:w="1985"/>
        <w:gridCol w:w="2126"/>
        <w:gridCol w:w="3682"/>
      </w:tblGrid>
      <w:tr w:rsidR="002B265C" w:rsidRPr="00BE4393" w14:paraId="1A0BC1D4" w14:textId="77777777" w:rsidTr="00AD464C">
        <w:tc>
          <w:tcPr>
            <w:tcW w:w="9631" w:type="dxa"/>
            <w:gridSpan w:val="4"/>
          </w:tcPr>
          <w:bookmarkEnd w:id="5"/>
          <w:p w14:paraId="35DA7D75" w14:textId="77777777" w:rsidR="002B265C" w:rsidRPr="00BE4393" w:rsidRDefault="002B265C" w:rsidP="00AD464C">
            <w:pPr>
              <w:jc w:val="center"/>
              <w:rPr>
                <w:rFonts w:ascii="Times New Roman" w:hAnsi="Times New Roman" w:cs="Times New Roman"/>
                <w:sz w:val="18"/>
                <w:szCs w:val="18"/>
              </w:rPr>
            </w:pPr>
            <w:r w:rsidRPr="00BE4393">
              <w:rPr>
                <w:rFonts w:ascii="Times New Roman" w:hAnsi="Times New Roman" w:cs="Times New Roman" w:hint="eastAsia"/>
                <w:sz w:val="18"/>
                <w:szCs w:val="18"/>
              </w:rPr>
              <w:t xml:space="preserve">RF </w:t>
            </w:r>
            <w:r w:rsidRPr="00BE4393">
              <w:rPr>
                <w:rFonts w:ascii="Times New Roman" w:hAnsi="Times New Roman" w:cs="Times New Roman"/>
                <w:sz w:val="18"/>
                <w:szCs w:val="18"/>
              </w:rPr>
              <w:t>Requirement</w:t>
            </w:r>
            <w:r w:rsidRPr="00BE4393">
              <w:rPr>
                <w:rFonts w:ascii="Times New Roman" w:hAnsi="Times New Roman" w:cs="Times New Roman" w:hint="eastAsia"/>
                <w:sz w:val="18"/>
                <w:szCs w:val="18"/>
              </w:rPr>
              <w:t xml:space="preserve"> for </w:t>
            </w:r>
            <w:proofErr w:type="spellStart"/>
            <w:r w:rsidRPr="00BE4393">
              <w:rPr>
                <w:rFonts w:ascii="Times New Roman" w:hAnsi="Times New Roman" w:cs="Times New Roman" w:hint="eastAsia"/>
                <w:sz w:val="18"/>
                <w:szCs w:val="18"/>
              </w:rPr>
              <w:t>AIoT</w:t>
            </w:r>
            <w:proofErr w:type="spellEnd"/>
            <w:r w:rsidRPr="00BE4393">
              <w:rPr>
                <w:rFonts w:ascii="Times New Roman" w:hAnsi="Times New Roman" w:cs="Times New Roman" w:hint="eastAsia"/>
                <w:sz w:val="18"/>
                <w:szCs w:val="18"/>
              </w:rPr>
              <w:t xml:space="preserve"> device</w:t>
            </w:r>
          </w:p>
        </w:tc>
      </w:tr>
      <w:tr w:rsidR="002B265C" w:rsidRPr="00BE4393" w14:paraId="2FFAE1AE" w14:textId="77777777" w:rsidTr="00AD464C">
        <w:tc>
          <w:tcPr>
            <w:tcW w:w="1838" w:type="dxa"/>
            <w:vMerge w:val="restart"/>
            <w:vAlign w:val="center"/>
          </w:tcPr>
          <w:p w14:paraId="5017B110"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S</w:t>
            </w:r>
            <w:r w:rsidRPr="00BE4393">
              <w:rPr>
                <w:rFonts w:ascii="Times New Roman" w:hAnsi="Times New Roman" w:cs="Times New Roman" w:hint="eastAsia"/>
                <w:sz w:val="18"/>
                <w:szCs w:val="18"/>
              </w:rPr>
              <w:t>ystem parameter</w:t>
            </w:r>
          </w:p>
        </w:tc>
        <w:tc>
          <w:tcPr>
            <w:tcW w:w="4111" w:type="dxa"/>
            <w:gridSpan w:val="2"/>
          </w:tcPr>
          <w:p w14:paraId="37F0A4DB"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O</w:t>
            </w:r>
            <w:r w:rsidRPr="00BE4393">
              <w:rPr>
                <w:rFonts w:ascii="Times New Roman" w:hAnsi="Times New Roman" w:cs="Times New Roman" w:hint="eastAsia"/>
                <w:sz w:val="18"/>
                <w:szCs w:val="18"/>
              </w:rPr>
              <w:t>perating band</w:t>
            </w:r>
          </w:p>
        </w:tc>
        <w:tc>
          <w:tcPr>
            <w:tcW w:w="3682" w:type="dxa"/>
          </w:tcPr>
          <w:p w14:paraId="25F12A92"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B</w:t>
            </w:r>
            <w:r w:rsidRPr="00BE4393">
              <w:rPr>
                <w:rFonts w:ascii="Times New Roman" w:hAnsi="Times New Roman" w:cs="Times New Roman" w:hint="eastAsia"/>
                <w:sz w:val="18"/>
                <w:szCs w:val="18"/>
              </w:rPr>
              <w:t>and n8 as example band in SI</w:t>
            </w:r>
          </w:p>
        </w:tc>
      </w:tr>
      <w:tr w:rsidR="002B265C" w:rsidRPr="00BE4393" w14:paraId="735A79C4" w14:textId="77777777" w:rsidTr="00AD464C">
        <w:tc>
          <w:tcPr>
            <w:tcW w:w="1838" w:type="dxa"/>
            <w:vMerge/>
          </w:tcPr>
          <w:p w14:paraId="46B0A45B" w14:textId="77777777" w:rsidR="002B265C" w:rsidRPr="00BE4393" w:rsidRDefault="002B265C" w:rsidP="00AD464C">
            <w:pPr>
              <w:rPr>
                <w:rFonts w:ascii="Times New Roman" w:hAnsi="Times New Roman" w:cs="Times New Roman"/>
                <w:sz w:val="18"/>
                <w:szCs w:val="18"/>
              </w:rPr>
            </w:pPr>
          </w:p>
        </w:tc>
        <w:tc>
          <w:tcPr>
            <w:tcW w:w="1985" w:type="dxa"/>
            <w:vMerge w:val="restart"/>
            <w:vAlign w:val="center"/>
          </w:tcPr>
          <w:p w14:paraId="019E103A"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Channel bandwidth</w:t>
            </w:r>
          </w:p>
        </w:tc>
        <w:tc>
          <w:tcPr>
            <w:tcW w:w="2126" w:type="dxa"/>
          </w:tcPr>
          <w:p w14:paraId="27E13A64"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T</w:t>
            </w:r>
            <w:r w:rsidRPr="00BE4393">
              <w:rPr>
                <w:rFonts w:ascii="Times New Roman" w:hAnsi="Times New Roman" w:cs="Times New Roman" w:hint="eastAsia"/>
                <w:sz w:val="18"/>
                <w:szCs w:val="18"/>
              </w:rPr>
              <w:t>ransmission bandwidth configuration</w:t>
            </w:r>
          </w:p>
        </w:tc>
        <w:tc>
          <w:tcPr>
            <w:tcW w:w="3682" w:type="dxa"/>
          </w:tcPr>
          <w:p w14:paraId="0689E673"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180 kHz, FFS larger bandwidth for higher data rate</w:t>
            </w:r>
          </w:p>
        </w:tc>
      </w:tr>
      <w:tr w:rsidR="002B265C" w:rsidRPr="00BE4393" w14:paraId="48A51106" w14:textId="77777777" w:rsidTr="00AD464C">
        <w:tc>
          <w:tcPr>
            <w:tcW w:w="1838" w:type="dxa"/>
            <w:vMerge/>
          </w:tcPr>
          <w:p w14:paraId="70FE4E4C" w14:textId="77777777" w:rsidR="002B265C" w:rsidRPr="00BE4393" w:rsidRDefault="002B265C" w:rsidP="00AD464C">
            <w:pPr>
              <w:rPr>
                <w:rFonts w:ascii="Times New Roman" w:hAnsi="Times New Roman" w:cs="Times New Roman"/>
                <w:sz w:val="18"/>
                <w:szCs w:val="18"/>
              </w:rPr>
            </w:pPr>
          </w:p>
        </w:tc>
        <w:tc>
          <w:tcPr>
            <w:tcW w:w="1985" w:type="dxa"/>
            <w:vMerge/>
          </w:tcPr>
          <w:p w14:paraId="670EA607" w14:textId="77777777" w:rsidR="002B265C" w:rsidRPr="00BE4393" w:rsidRDefault="002B265C" w:rsidP="00AD464C">
            <w:pPr>
              <w:rPr>
                <w:rFonts w:ascii="Times New Roman" w:hAnsi="Times New Roman" w:cs="Times New Roman"/>
                <w:sz w:val="18"/>
                <w:szCs w:val="18"/>
              </w:rPr>
            </w:pPr>
          </w:p>
        </w:tc>
        <w:tc>
          <w:tcPr>
            <w:tcW w:w="2126" w:type="dxa"/>
          </w:tcPr>
          <w:p w14:paraId="38045474"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G</w:t>
            </w:r>
            <w:r w:rsidRPr="00BE4393">
              <w:rPr>
                <w:rFonts w:ascii="Times New Roman" w:hAnsi="Times New Roman" w:cs="Times New Roman" w:hint="eastAsia"/>
                <w:sz w:val="18"/>
                <w:szCs w:val="18"/>
              </w:rPr>
              <w:t>uard band</w:t>
            </w:r>
          </w:p>
        </w:tc>
        <w:tc>
          <w:tcPr>
            <w:tcW w:w="3682" w:type="dxa"/>
          </w:tcPr>
          <w:p w14:paraId="1928ADED"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FFS</w:t>
            </w:r>
          </w:p>
        </w:tc>
      </w:tr>
      <w:tr w:rsidR="002B265C" w:rsidRPr="00BE4393" w14:paraId="2469E7CC" w14:textId="77777777" w:rsidTr="00AD464C">
        <w:tc>
          <w:tcPr>
            <w:tcW w:w="1838" w:type="dxa"/>
            <w:vMerge/>
          </w:tcPr>
          <w:p w14:paraId="7F8AE84B" w14:textId="77777777" w:rsidR="002B265C" w:rsidRPr="00BE4393" w:rsidRDefault="002B265C" w:rsidP="00AD464C">
            <w:pPr>
              <w:rPr>
                <w:rFonts w:ascii="Times New Roman" w:hAnsi="Times New Roman" w:cs="Times New Roman"/>
                <w:sz w:val="18"/>
                <w:szCs w:val="18"/>
              </w:rPr>
            </w:pPr>
          </w:p>
        </w:tc>
        <w:tc>
          <w:tcPr>
            <w:tcW w:w="4111" w:type="dxa"/>
            <w:gridSpan w:val="2"/>
          </w:tcPr>
          <w:p w14:paraId="0EFE92A4" w14:textId="77777777" w:rsidR="002B265C" w:rsidRPr="00BE4393" w:rsidRDefault="002B265C" w:rsidP="00AD464C">
            <w:pPr>
              <w:rPr>
                <w:rFonts w:ascii="Times New Roman" w:hAnsi="Times New Roman" w:cs="Times New Roman"/>
                <w:sz w:val="18"/>
                <w:szCs w:val="18"/>
              </w:rPr>
            </w:pPr>
            <w:r>
              <w:rPr>
                <w:rFonts w:ascii="Times New Roman" w:hAnsi="Times New Roman" w:cs="Times New Roman" w:hint="eastAsia"/>
                <w:sz w:val="18"/>
                <w:szCs w:val="18"/>
              </w:rPr>
              <w:t>Minimum receiver bandwidth</w:t>
            </w:r>
          </w:p>
        </w:tc>
        <w:tc>
          <w:tcPr>
            <w:tcW w:w="3682" w:type="dxa"/>
          </w:tcPr>
          <w:p w14:paraId="574C47C3" w14:textId="77777777" w:rsidR="002B265C" w:rsidRPr="00BE4393" w:rsidRDefault="002B265C" w:rsidP="00AD464C">
            <w:pPr>
              <w:rPr>
                <w:rFonts w:ascii="Times New Roman" w:hAnsi="Times New Roman" w:cs="Times New Roman"/>
                <w:sz w:val="18"/>
                <w:szCs w:val="18"/>
              </w:rPr>
            </w:pPr>
            <w:r>
              <w:rPr>
                <w:rFonts w:ascii="Times New Roman" w:hAnsi="Times New Roman" w:cs="Times New Roman" w:hint="eastAsia"/>
                <w:sz w:val="18"/>
                <w:szCs w:val="18"/>
              </w:rPr>
              <w:t xml:space="preserve">RAN4 need to discuss whether this requirement </w:t>
            </w:r>
            <w:r>
              <w:rPr>
                <w:rFonts w:ascii="Times New Roman" w:hAnsi="Times New Roman" w:cs="Times New Roman" w:hint="eastAsia"/>
                <w:sz w:val="18"/>
                <w:szCs w:val="18"/>
              </w:rPr>
              <w:lastRenderedPageBreak/>
              <w:t>is need considering the feasibility of RF filter</w:t>
            </w:r>
          </w:p>
        </w:tc>
      </w:tr>
      <w:tr w:rsidR="002B265C" w:rsidRPr="00BE4393" w14:paraId="24252DA3" w14:textId="77777777" w:rsidTr="00AD464C">
        <w:tc>
          <w:tcPr>
            <w:tcW w:w="1838" w:type="dxa"/>
            <w:vMerge w:val="restart"/>
            <w:vAlign w:val="center"/>
          </w:tcPr>
          <w:p w14:paraId="0DEE3C6D"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lastRenderedPageBreak/>
              <w:t xml:space="preserve">Tx requirement </w:t>
            </w:r>
          </w:p>
        </w:tc>
        <w:tc>
          <w:tcPr>
            <w:tcW w:w="1985" w:type="dxa"/>
            <w:vAlign w:val="center"/>
          </w:tcPr>
          <w:p w14:paraId="0790E7BC"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Transmit</w:t>
            </w:r>
            <w:r w:rsidRPr="00BE4393">
              <w:rPr>
                <w:rFonts w:ascii="Times New Roman" w:hAnsi="Times New Roman" w:cs="Times New Roman" w:hint="eastAsia"/>
                <w:sz w:val="18"/>
                <w:szCs w:val="18"/>
              </w:rPr>
              <w:t xml:space="preserve"> </w:t>
            </w:r>
            <w:r w:rsidRPr="00BE4393">
              <w:rPr>
                <w:rFonts w:ascii="Times New Roman" w:hAnsi="Times New Roman" w:cs="Times New Roman"/>
                <w:sz w:val="18"/>
                <w:szCs w:val="18"/>
              </w:rPr>
              <w:t>output power</w:t>
            </w:r>
          </w:p>
        </w:tc>
        <w:tc>
          <w:tcPr>
            <w:tcW w:w="2126" w:type="dxa"/>
          </w:tcPr>
          <w:p w14:paraId="5D16CB5F"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M</w:t>
            </w:r>
            <w:r w:rsidRPr="00BE4393">
              <w:rPr>
                <w:rFonts w:ascii="Times New Roman" w:hAnsi="Times New Roman" w:cs="Times New Roman" w:hint="eastAsia"/>
                <w:sz w:val="18"/>
                <w:szCs w:val="18"/>
              </w:rPr>
              <w:t>aximum output power</w:t>
            </w:r>
          </w:p>
        </w:tc>
        <w:tc>
          <w:tcPr>
            <w:tcW w:w="3682" w:type="dxa"/>
          </w:tcPr>
          <w:p w14:paraId="4E84DE91"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-25 dBm/100kHz for frequency &lt;900MHz;</w:t>
            </w:r>
          </w:p>
          <w:p w14:paraId="5A5B3F75"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-18 dBm/100kHz for frequency</w:t>
            </w:r>
          </w:p>
          <w:p w14:paraId="799E6316"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&gt;900MHz;</w:t>
            </w:r>
          </w:p>
          <w:p w14:paraId="4C4C3F4C"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 xml:space="preserve">FFS whether/how to convert radiated requirement to conducted </w:t>
            </w:r>
            <w:r w:rsidRPr="00BE4393">
              <w:rPr>
                <w:rFonts w:ascii="Times New Roman" w:hAnsi="Times New Roman" w:cs="Times New Roman"/>
                <w:sz w:val="18"/>
                <w:szCs w:val="18"/>
              </w:rPr>
              <w:t>requirement</w:t>
            </w:r>
            <w:r w:rsidRPr="00BE4393">
              <w:rPr>
                <w:rFonts w:ascii="Times New Roman" w:hAnsi="Times New Roman" w:cs="Times New Roman" w:hint="eastAsia"/>
                <w:sz w:val="18"/>
                <w:szCs w:val="18"/>
              </w:rPr>
              <w:t xml:space="preserve"> </w:t>
            </w:r>
          </w:p>
        </w:tc>
      </w:tr>
      <w:tr w:rsidR="002B265C" w:rsidRPr="00BE4393" w14:paraId="1F077315" w14:textId="77777777" w:rsidTr="00AD464C">
        <w:tc>
          <w:tcPr>
            <w:tcW w:w="1838" w:type="dxa"/>
            <w:vMerge/>
            <w:vAlign w:val="center"/>
          </w:tcPr>
          <w:p w14:paraId="415496B0" w14:textId="77777777" w:rsidR="002B265C" w:rsidRPr="00BE4393" w:rsidRDefault="002B265C" w:rsidP="00AD464C">
            <w:pPr>
              <w:rPr>
                <w:rFonts w:ascii="Times New Roman" w:hAnsi="Times New Roman" w:cs="Times New Roman"/>
                <w:sz w:val="18"/>
                <w:szCs w:val="18"/>
              </w:rPr>
            </w:pPr>
          </w:p>
        </w:tc>
        <w:tc>
          <w:tcPr>
            <w:tcW w:w="1985" w:type="dxa"/>
            <w:vMerge w:val="restart"/>
            <w:vAlign w:val="center"/>
          </w:tcPr>
          <w:p w14:paraId="6525BAEC"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Output power dynamic</w:t>
            </w:r>
          </w:p>
        </w:tc>
        <w:tc>
          <w:tcPr>
            <w:tcW w:w="2126" w:type="dxa"/>
          </w:tcPr>
          <w:p w14:paraId="7380D988"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Transmit</w:t>
            </w:r>
            <w:r w:rsidRPr="00BE4393">
              <w:rPr>
                <w:rFonts w:ascii="Times New Roman" w:hAnsi="Times New Roman" w:cs="Times New Roman" w:hint="eastAsia"/>
                <w:sz w:val="18"/>
                <w:szCs w:val="18"/>
              </w:rPr>
              <w:t xml:space="preserve"> OFF power</w:t>
            </w:r>
          </w:p>
        </w:tc>
        <w:tc>
          <w:tcPr>
            <w:tcW w:w="3682" w:type="dxa"/>
          </w:tcPr>
          <w:p w14:paraId="31262287"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S</w:t>
            </w:r>
            <w:r w:rsidRPr="00BE4393">
              <w:rPr>
                <w:rFonts w:ascii="Times New Roman" w:hAnsi="Times New Roman" w:cs="Times New Roman" w:hint="eastAsia"/>
                <w:sz w:val="18"/>
                <w:szCs w:val="18"/>
              </w:rPr>
              <w:t>ame as NR, -40 dBm</w:t>
            </w:r>
          </w:p>
        </w:tc>
      </w:tr>
      <w:tr w:rsidR="002B265C" w:rsidRPr="00BE4393" w14:paraId="487DDFB7" w14:textId="77777777" w:rsidTr="00AD464C">
        <w:tc>
          <w:tcPr>
            <w:tcW w:w="1838" w:type="dxa"/>
            <w:vMerge/>
          </w:tcPr>
          <w:p w14:paraId="7BD69E87" w14:textId="77777777" w:rsidR="002B265C" w:rsidRPr="00BE4393" w:rsidRDefault="002B265C" w:rsidP="00AD464C">
            <w:pPr>
              <w:rPr>
                <w:rFonts w:ascii="Times New Roman" w:hAnsi="Times New Roman" w:cs="Times New Roman"/>
                <w:sz w:val="18"/>
                <w:szCs w:val="18"/>
              </w:rPr>
            </w:pPr>
          </w:p>
        </w:tc>
        <w:tc>
          <w:tcPr>
            <w:tcW w:w="1985" w:type="dxa"/>
            <w:vMerge/>
          </w:tcPr>
          <w:p w14:paraId="738CA032" w14:textId="77777777" w:rsidR="002B265C" w:rsidRPr="00BE4393" w:rsidRDefault="002B265C" w:rsidP="00AD464C">
            <w:pPr>
              <w:rPr>
                <w:rFonts w:ascii="Times New Roman" w:hAnsi="Times New Roman" w:cs="Times New Roman"/>
                <w:sz w:val="18"/>
                <w:szCs w:val="18"/>
              </w:rPr>
            </w:pPr>
          </w:p>
        </w:tc>
        <w:tc>
          <w:tcPr>
            <w:tcW w:w="2126" w:type="dxa"/>
          </w:tcPr>
          <w:p w14:paraId="74EA8171"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T</w:t>
            </w:r>
            <w:r w:rsidRPr="00BE4393">
              <w:rPr>
                <w:rFonts w:ascii="Times New Roman" w:hAnsi="Times New Roman" w:cs="Times New Roman" w:hint="eastAsia"/>
                <w:sz w:val="18"/>
                <w:szCs w:val="18"/>
              </w:rPr>
              <w:t>ransmit time mask</w:t>
            </w:r>
          </w:p>
        </w:tc>
        <w:tc>
          <w:tcPr>
            <w:tcW w:w="3682" w:type="dxa"/>
          </w:tcPr>
          <w:p w14:paraId="6374BFD0"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 xml:space="preserve">FFS </w:t>
            </w:r>
            <w:r w:rsidRPr="00BE4393">
              <w:rPr>
                <w:rFonts w:ascii="Times New Roman" w:hAnsi="Times New Roman" w:cs="Times New Roman"/>
                <w:sz w:val="18"/>
                <w:szCs w:val="18"/>
              </w:rPr>
              <w:t>following</w:t>
            </w:r>
            <w:r w:rsidRPr="00BE4393">
              <w:rPr>
                <w:rFonts w:ascii="Times New Roman" w:hAnsi="Times New Roman" w:cs="Times New Roman" w:hint="eastAsia"/>
                <w:sz w:val="18"/>
                <w:szCs w:val="18"/>
              </w:rPr>
              <w:t xml:space="preserve"> requirement:</w:t>
            </w:r>
          </w:p>
          <w:p w14:paraId="10EF80D5"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Transmit-to-Receive Turn-Around Time</w:t>
            </w:r>
            <w:r w:rsidRPr="00BE4393">
              <w:rPr>
                <w:rFonts w:ascii="Times New Roman" w:hAnsi="Times New Roman" w:cs="Times New Roman" w:hint="eastAsia"/>
                <w:sz w:val="18"/>
                <w:szCs w:val="18"/>
              </w:rPr>
              <w:t>;</w:t>
            </w:r>
          </w:p>
          <w:p w14:paraId="4F2E1EEE"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Receive-to-Transmit Turn-Around Time</w:t>
            </w:r>
            <w:r w:rsidRPr="00BE4393">
              <w:rPr>
                <w:rFonts w:ascii="Times New Roman" w:hAnsi="Times New Roman" w:cs="Times New Roman" w:hint="eastAsia"/>
                <w:sz w:val="18"/>
                <w:szCs w:val="18"/>
              </w:rPr>
              <w:t>;</w:t>
            </w:r>
          </w:p>
          <w:p w14:paraId="3765691A"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Transmit Power-On Ramp</w:t>
            </w:r>
            <w:r w:rsidRPr="00BE4393">
              <w:rPr>
                <w:rFonts w:ascii="Times New Roman" w:hAnsi="Times New Roman" w:cs="Times New Roman" w:hint="eastAsia"/>
                <w:sz w:val="18"/>
                <w:szCs w:val="18"/>
              </w:rPr>
              <w:t>;</w:t>
            </w:r>
          </w:p>
        </w:tc>
      </w:tr>
      <w:tr w:rsidR="002B265C" w:rsidRPr="00BE4393" w14:paraId="5FCDF74B" w14:textId="77777777" w:rsidTr="00AD464C">
        <w:tc>
          <w:tcPr>
            <w:tcW w:w="1838" w:type="dxa"/>
            <w:vMerge/>
          </w:tcPr>
          <w:p w14:paraId="1FFC3E15" w14:textId="77777777" w:rsidR="002B265C" w:rsidRPr="00BE4393" w:rsidRDefault="002B265C" w:rsidP="00AD464C">
            <w:pPr>
              <w:rPr>
                <w:rFonts w:ascii="Times New Roman" w:hAnsi="Times New Roman" w:cs="Times New Roman"/>
                <w:sz w:val="18"/>
                <w:szCs w:val="18"/>
              </w:rPr>
            </w:pPr>
          </w:p>
        </w:tc>
        <w:tc>
          <w:tcPr>
            <w:tcW w:w="1985" w:type="dxa"/>
            <w:vMerge w:val="restart"/>
            <w:vAlign w:val="center"/>
          </w:tcPr>
          <w:p w14:paraId="2AE673DD"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Transmit signal</w:t>
            </w:r>
            <w:r w:rsidRPr="00BE4393">
              <w:rPr>
                <w:rFonts w:ascii="Times New Roman" w:hAnsi="Times New Roman" w:cs="Times New Roman" w:hint="eastAsia"/>
                <w:sz w:val="18"/>
                <w:szCs w:val="18"/>
              </w:rPr>
              <w:t xml:space="preserve"> </w:t>
            </w:r>
            <w:r w:rsidRPr="00BE4393">
              <w:rPr>
                <w:rFonts w:ascii="Times New Roman" w:hAnsi="Times New Roman" w:cs="Times New Roman"/>
                <w:sz w:val="18"/>
                <w:szCs w:val="18"/>
              </w:rPr>
              <w:t>quality</w:t>
            </w:r>
          </w:p>
        </w:tc>
        <w:tc>
          <w:tcPr>
            <w:tcW w:w="2126" w:type="dxa"/>
          </w:tcPr>
          <w:p w14:paraId="65F79CA8"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Frequency error</w:t>
            </w:r>
          </w:p>
        </w:tc>
        <w:tc>
          <w:tcPr>
            <w:tcW w:w="3682" w:type="dxa"/>
          </w:tcPr>
          <w:p w14:paraId="6741BBC9"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FFS</w:t>
            </w:r>
          </w:p>
        </w:tc>
      </w:tr>
      <w:tr w:rsidR="002B265C" w:rsidRPr="00BE4393" w14:paraId="69596C4B" w14:textId="77777777" w:rsidTr="00AD464C">
        <w:tc>
          <w:tcPr>
            <w:tcW w:w="1838" w:type="dxa"/>
            <w:vMerge/>
          </w:tcPr>
          <w:p w14:paraId="7B94D9F3" w14:textId="77777777" w:rsidR="002B265C" w:rsidRPr="00BE4393" w:rsidRDefault="002B265C" w:rsidP="00AD464C">
            <w:pPr>
              <w:rPr>
                <w:rFonts w:ascii="Times New Roman" w:hAnsi="Times New Roman" w:cs="Times New Roman"/>
                <w:sz w:val="18"/>
                <w:szCs w:val="18"/>
              </w:rPr>
            </w:pPr>
          </w:p>
        </w:tc>
        <w:tc>
          <w:tcPr>
            <w:tcW w:w="1985" w:type="dxa"/>
            <w:vMerge/>
          </w:tcPr>
          <w:p w14:paraId="187A3A16" w14:textId="77777777" w:rsidR="002B265C" w:rsidRPr="00BE4393" w:rsidRDefault="002B265C" w:rsidP="00AD464C">
            <w:pPr>
              <w:rPr>
                <w:rFonts w:ascii="Times New Roman" w:hAnsi="Times New Roman" w:cs="Times New Roman"/>
                <w:sz w:val="18"/>
                <w:szCs w:val="18"/>
              </w:rPr>
            </w:pPr>
          </w:p>
        </w:tc>
        <w:tc>
          <w:tcPr>
            <w:tcW w:w="2126" w:type="dxa"/>
          </w:tcPr>
          <w:p w14:paraId="24132CBE"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EVM</w:t>
            </w:r>
          </w:p>
        </w:tc>
        <w:tc>
          <w:tcPr>
            <w:tcW w:w="3682" w:type="dxa"/>
          </w:tcPr>
          <w:p w14:paraId="0EA84B32"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FFS, ASK/PSK are considered</w:t>
            </w:r>
          </w:p>
        </w:tc>
      </w:tr>
      <w:tr w:rsidR="002B265C" w:rsidRPr="00BE4393" w14:paraId="602E8442" w14:textId="77777777" w:rsidTr="00AD464C">
        <w:tc>
          <w:tcPr>
            <w:tcW w:w="1838" w:type="dxa"/>
            <w:vMerge/>
          </w:tcPr>
          <w:p w14:paraId="269C5CC1" w14:textId="77777777" w:rsidR="002B265C" w:rsidRPr="00BE4393" w:rsidRDefault="002B265C" w:rsidP="00AD464C">
            <w:pPr>
              <w:rPr>
                <w:rFonts w:ascii="Times New Roman" w:hAnsi="Times New Roman" w:cs="Times New Roman"/>
                <w:sz w:val="18"/>
                <w:szCs w:val="18"/>
              </w:rPr>
            </w:pPr>
          </w:p>
        </w:tc>
        <w:tc>
          <w:tcPr>
            <w:tcW w:w="1985" w:type="dxa"/>
            <w:vMerge/>
          </w:tcPr>
          <w:p w14:paraId="579F13FB" w14:textId="77777777" w:rsidR="002B265C" w:rsidRPr="00BE4393" w:rsidRDefault="002B265C" w:rsidP="00AD464C">
            <w:pPr>
              <w:rPr>
                <w:rFonts w:ascii="Times New Roman" w:hAnsi="Times New Roman" w:cs="Times New Roman"/>
                <w:sz w:val="18"/>
                <w:szCs w:val="18"/>
              </w:rPr>
            </w:pPr>
          </w:p>
        </w:tc>
        <w:tc>
          <w:tcPr>
            <w:tcW w:w="2126" w:type="dxa"/>
          </w:tcPr>
          <w:p w14:paraId="0CCE630C"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IBE</w:t>
            </w:r>
          </w:p>
        </w:tc>
        <w:tc>
          <w:tcPr>
            <w:tcW w:w="3682" w:type="dxa"/>
          </w:tcPr>
          <w:p w14:paraId="64BA752F"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FFS</w:t>
            </w:r>
          </w:p>
        </w:tc>
      </w:tr>
      <w:tr w:rsidR="002B265C" w:rsidRPr="00BE4393" w14:paraId="1088D388" w14:textId="77777777" w:rsidTr="00AD464C">
        <w:tc>
          <w:tcPr>
            <w:tcW w:w="1838" w:type="dxa"/>
            <w:vMerge/>
          </w:tcPr>
          <w:p w14:paraId="7394BF4D" w14:textId="77777777" w:rsidR="002B265C" w:rsidRPr="00BE4393" w:rsidRDefault="002B265C" w:rsidP="00AD464C">
            <w:pPr>
              <w:rPr>
                <w:rFonts w:ascii="Times New Roman" w:hAnsi="Times New Roman" w:cs="Times New Roman"/>
                <w:sz w:val="18"/>
                <w:szCs w:val="18"/>
              </w:rPr>
            </w:pPr>
          </w:p>
        </w:tc>
        <w:tc>
          <w:tcPr>
            <w:tcW w:w="1985" w:type="dxa"/>
            <w:vMerge w:val="restart"/>
            <w:vAlign w:val="center"/>
          </w:tcPr>
          <w:p w14:paraId="2C7BD952"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Output RF spectrum emissions</w:t>
            </w:r>
          </w:p>
        </w:tc>
        <w:tc>
          <w:tcPr>
            <w:tcW w:w="2126" w:type="dxa"/>
          </w:tcPr>
          <w:p w14:paraId="264CEB71"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O</w:t>
            </w:r>
            <w:r w:rsidRPr="00BE4393">
              <w:rPr>
                <w:rFonts w:ascii="Times New Roman" w:hAnsi="Times New Roman" w:cs="Times New Roman" w:hint="eastAsia"/>
                <w:sz w:val="18"/>
                <w:szCs w:val="18"/>
              </w:rPr>
              <w:t>ccupied bandwidth</w:t>
            </w:r>
          </w:p>
        </w:tc>
        <w:tc>
          <w:tcPr>
            <w:tcW w:w="3682" w:type="dxa"/>
          </w:tcPr>
          <w:p w14:paraId="6FF120EB"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S</w:t>
            </w:r>
            <w:r w:rsidRPr="00BE4393">
              <w:rPr>
                <w:rFonts w:ascii="Times New Roman" w:hAnsi="Times New Roman" w:cs="Times New Roman" w:hint="eastAsia"/>
                <w:sz w:val="18"/>
                <w:szCs w:val="18"/>
              </w:rPr>
              <w:t>ame as NR</w:t>
            </w:r>
          </w:p>
        </w:tc>
      </w:tr>
      <w:tr w:rsidR="002B265C" w:rsidRPr="00BE4393" w14:paraId="44543684" w14:textId="77777777" w:rsidTr="00AD464C">
        <w:tc>
          <w:tcPr>
            <w:tcW w:w="1838" w:type="dxa"/>
            <w:vMerge/>
          </w:tcPr>
          <w:p w14:paraId="6C27BB21" w14:textId="77777777" w:rsidR="002B265C" w:rsidRPr="00BE4393" w:rsidRDefault="002B265C" w:rsidP="00AD464C">
            <w:pPr>
              <w:rPr>
                <w:rFonts w:ascii="Times New Roman" w:hAnsi="Times New Roman" w:cs="Times New Roman"/>
                <w:sz w:val="18"/>
                <w:szCs w:val="18"/>
              </w:rPr>
            </w:pPr>
          </w:p>
        </w:tc>
        <w:tc>
          <w:tcPr>
            <w:tcW w:w="1985" w:type="dxa"/>
            <w:vMerge/>
          </w:tcPr>
          <w:p w14:paraId="4B42E011" w14:textId="77777777" w:rsidR="002B265C" w:rsidRPr="00BE4393" w:rsidRDefault="002B265C" w:rsidP="00AD464C">
            <w:pPr>
              <w:rPr>
                <w:rFonts w:ascii="Times New Roman" w:hAnsi="Times New Roman" w:cs="Times New Roman"/>
                <w:sz w:val="18"/>
                <w:szCs w:val="18"/>
              </w:rPr>
            </w:pPr>
          </w:p>
        </w:tc>
        <w:tc>
          <w:tcPr>
            <w:tcW w:w="2126" w:type="dxa"/>
          </w:tcPr>
          <w:p w14:paraId="5F9AC869"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SEM</w:t>
            </w:r>
          </w:p>
        </w:tc>
        <w:tc>
          <w:tcPr>
            <w:tcW w:w="3682" w:type="dxa"/>
          </w:tcPr>
          <w:p w14:paraId="500754FC"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U</w:t>
            </w:r>
            <w:r w:rsidRPr="00BE4393">
              <w:rPr>
                <w:rFonts w:ascii="Times New Roman" w:hAnsi="Times New Roman" w:cs="Times New Roman" w:hint="eastAsia"/>
                <w:sz w:val="18"/>
                <w:szCs w:val="18"/>
              </w:rPr>
              <w:t xml:space="preserve">nwanted </w:t>
            </w:r>
            <w:r w:rsidRPr="00BE4393">
              <w:rPr>
                <w:rFonts w:ascii="Times New Roman" w:hAnsi="Times New Roman" w:cs="Times New Roman"/>
                <w:sz w:val="18"/>
                <w:szCs w:val="18"/>
              </w:rPr>
              <w:t>emission</w:t>
            </w:r>
            <w:r w:rsidRPr="00BE4393">
              <w:rPr>
                <w:rFonts w:ascii="Times New Roman" w:hAnsi="Times New Roman" w:cs="Times New Roman" w:hint="eastAsia"/>
                <w:sz w:val="18"/>
                <w:szCs w:val="18"/>
              </w:rPr>
              <w:t xml:space="preserve"> in [2] as starting point</w:t>
            </w:r>
          </w:p>
        </w:tc>
      </w:tr>
      <w:tr w:rsidR="002B265C" w:rsidRPr="00BE4393" w14:paraId="6AF9AF29" w14:textId="77777777" w:rsidTr="00AD464C">
        <w:tc>
          <w:tcPr>
            <w:tcW w:w="1838" w:type="dxa"/>
            <w:vMerge/>
          </w:tcPr>
          <w:p w14:paraId="6DBC402A" w14:textId="77777777" w:rsidR="002B265C" w:rsidRPr="00BE4393" w:rsidRDefault="002B265C" w:rsidP="00AD464C">
            <w:pPr>
              <w:rPr>
                <w:rFonts w:ascii="Times New Roman" w:hAnsi="Times New Roman" w:cs="Times New Roman"/>
                <w:sz w:val="18"/>
                <w:szCs w:val="18"/>
              </w:rPr>
            </w:pPr>
          </w:p>
        </w:tc>
        <w:tc>
          <w:tcPr>
            <w:tcW w:w="1985" w:type="dxa"/>
            <w:vMerge/>
          </w:tcPr>
          <w:p w14:paraId="69F67FC5" w14:textId="77777777" w:rsidR="002B265C" w:rsidRPr="00BE4393" w:rsidRDefault="002B265C" w:rsidP="00AD464C">
            <w:pPr>
              <w:rPr>
                <w:rFonts w:ascii="Times New Roman" w:hAnsi="Times New Roman" w:cs="Times New Roman"/>
                <w:sz w:val="18"/>
                <w:szCs w:val="18"/>
              </w:rPr>
            </w:pPr>
          </w:p>
        </w:tc>
        <w:tc>
          <w:tcPr>
            <w:tcW w:w="2126" w:type="dxa"/>
          </w:tcPr>
          <w:p w14:paraId="309093CA"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ACLR</w:t>
            </w:r>
          </w:p>
        </w:tc>
        <w:tc>
          <w:tcPr>
            <w:tcW w:w="3682" w:type="dxa"/>
          </w:tcPr>
          <w:p w14:paraId="35828373"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sz w:val="18"/>
                <w:szCs w:val="18"/>
              </w:rPr>
              <w:t>D</w:t>
            </w:r>
            <w:r w:rsidRPr="00BE4393">
              <w:rPr>
                <w:rFonts w:ascii="Times New Roman" w:hAnsi="Times New Roman" w:cs="Times New Roman" w:hint="eastAsia"/>
                <w:sz w:val="18"/>
                <w:szCs w:val="18"/>
              </w:rPr>
              <w:t>epends on co-existence study</w:t>
            </w:r>
          </w:p>
        </w:tc>
      </w:tr>
      <w:tr w:rsidR="002B265C" w:rsidRPr="00BE4393" w14:paraId="503DAE19" w14:textId="77777777" w:rsidTr="00AD464C">
        <w:tc>
          <w:tcPr>
            <w:tcW w:w="1838" w:type="dxa"/>
            <w:vMerge/>
          </w:tcPr>
          <w:p w14:paraId="07C1B6AD" w14:textId="77777777" w:rsidR="002B265C" w:rsidRPr="00BE4393" w:rsidRDefault="002B265C" w:rsidP="00AD464C">
            <w:pPr>
              <w:rPr>
                <w:rFonts w:ascii="Times New Roman" w:hAnsi="Times New Roman" w:cs="Times New Roman"/>
                <w:sz w:val="18"/>
                <w:szCs w:val="18"/>
              </w:rPr>
            </w:pPr>
          </w:p>
        </w:tc>
        <w:tc>
          <w:tcPr>
            <w:tcW w:w="1985" w:type="dxa"/>
            <w:vMerge/>
          </w:tcPr>
          <w:p w14:paraId="2D89CB36" w14:textId="77777777" w:rsidR="002B265C" w:rsidRPr="00BE4393" w:rsidRDefault="002B265C" w:rsidP="00AD464C">
            <w:pPr>
              <w:rPr>
                <w:rFonts w:ascii="Times New Roman" w:hAnsi="Times New Roman" w:cs="Times New Roman"/>
                <w:sz w:val="18"/>
                <w:szCs w:val="18"/>
              </w:rPr>
            </w:pPr>
          </w:p>
        </w:tc>
        <w:tc>
          <w:tcPr>
            <w:tcW w:w="2126" w:type="dxa"/>
          </w:tcPr>
          <w:p w14:paraId="1A45B195" w14:textId="77777777" w:rsidR="002B265C" w:rsidRPr="00BE4393" w:rsidRDefault="002B265C" w:rsidP="00AD464C">
            <w:pPr>
              <w:rPr>
                <w:rFonts w:ascii="Times New Roman" w:hAnsi="Times New Roman" w:cs="Times New Roman"/>
                <w:sz w:val="18"/>
                <w:szCs w:val="18"/>
              </w:rPr>
            </w:pPr>
            <w:r w:rsidRPr="00BE4393">
              <w:rPr>
                <w:rFonts w:ascii="Times New Roman" w:hAnsi="Times New Roman" w:cs="Times New Roman" w:hint="eastAsia"/>
                <w:sz w:val="18"/>
                <w:szCs w:val="18"/>
              </w:rPr>
              <w:t>SE</w:t>
            </w:r>
          </w:p>
        </w:tc>
        <w:tc>
          <w:tcPr>
            <w:tcW w:w="3682" w:type="dxa"/>
          </w:tcPr>
          <w:p w14:paraId="7EBA683B" w14:textId="0E0C3C8E" w:rsidR="002B265C" w:rsidRPr="00BE4393" w:rsidRDefault="00671958" w:rsidP="00AD464C">
            <w:pPr>
              <w:rPr>
                <w:rFonts w:ascii="Times New Roman" w:hAnsi="Times New Roman" w:cs="Times New Roman"/>
                <w:sz w:val="18"/>
                <w:szCs w:val="18"/>
              </w:rPr>
            </w:pPr>
            <w:r w:rsidRPr="00BE4393">
              <w:rPr>
                <w:rFonts w:ascii="Times New Roman" w:hAnsi="Times New Roman" w:cs="Times New Roman"/>
                <w:sz w:val="18"/>
                <w:szCs w:val="18"/>
              </w:rPr>
              <w:t>U</w:t>
            </w:r>
            <w:r w:rsidRPr="00BE4393">
              <w:rPr>
                <w:rFonts w:ascii="Times New Roman" w:hAnsi="Times New Roman" w:cs="Times New Roman" w:hint="eastAsia"/>
                <w:sz w:val="18"/>
                <w:szCs w:val="18"/>
              </w:rPr>
              <w:t xml:space="preserve">nwanted </w:t>
            </w:r>
            <w:r w:rsidRPr="00BE4393">
              <w:rPr>
                <w:rFonts w:ascii="Times New Roman" w:hAnsi="Times New Roman" w:cs="Times New Roman"/>
                <w:sz w:val="18"/>
                <w:szCs w:val="18"/>
              </w:rPr>
              <w:t>emission</w:t>
            </w:r>
            <w:r w:rsidRPr="00BE4393">
              <w:rPr>
                <w:rFonts w:ascii="Times New Roman" w:hAnsi="Times New Roman" w:cs="Times New Roman" w:hint="eastAsia"/>
                <w:sz w:val="18"/>
                <w:szCs w:val="18"/>
              </w:rPr>
              <w:t xml:space="preserve"> in [2] as starting point</w:t>
            </w:r>
          </w:p>
        </w:tc>
      </w:tr>
      <w:tr w:rsidR="002B265C" w:rsidRPr="00BE4393" w14:paraId="3FFA28EB" w14:textId="77777777" w:rsidTr="00AD464C">
        <w:tc>
          <w:tcPr>
            <w:tcW w:w="1838" w:type="dxa"/>
          </w:tcPr>
          <w:p w14:paraId="694CC8ED" w14:textId="77777777" w:rsidR="002B265C" w:rsidRPr="00BE4393" w:rsidRDefault="002B265C" w:rsidP="00AD464C">
            <w:pPr>
              <w:rPr>
                <w:rFonts w:ascii="Times New Roman" w:hAnsi="Times New Roman" w:cs="Times New Roman"/>
                <w:sz w:val="18"/>
                <w:szCs w:val="18"/>
              </w:rPr>
            </w:pPr>
            <w:r>
              <w:rPr>
                <w:rFonts w:ascii="Times New Roman" w:hAnsi="Times New Roman" w:cs="Times New Roman" w:hint="eastAsia"/>
                <w:sz w:val="18"/>
                <w:szCs w:val="18"/>
              </w:rPr>
              <w:t xml:space="preserve">Rx requirement </w:t>
            </w:r>
          </w:p>
        </w:tc>
        <w:tc>
          <w:tcPr>
            <w:tcW w:w="7793" w:type="dxa"/>
            <w:gridSpan w:val="3"/>
          </w:tcPr>
          <w:p w14:paraId="41C50FC1" w14:textId="77777777" w:rsidR="002B265C" w:rsidRPr="00BE4393" w:rsidRDefault="002B265C" w:rsidP="00AD464C">
            <w:pPr>
              <w:rPr>
                <w:rFonts w:ascii="Times New Roman" w:hAnsi="Times New Roman" w:cs="Times New Roman"/>
                <w:sz w:val="18"/>
                <w:szCs w:val="18"/>
              </w:rPr>
            </w:pPr>
            <w:r>
              <w:rPr>
                <w:rFonts w:ascii="Times New Roman" w:hAnsi="Times New Roman" w:cs="Times New Roman" w:hint="eastAsia"/>
                <w:sz w:val="18"/>
                <w:szCs w:val="18"/>
              </w:rPr>
              <w:t xml:space="preserve">RAN4 should first </w:t>
            </w:r>
            <w:r>
              <w:rPr>
                <w:rFonts w:ascii="Times New Roman" w:hAnsi="Times New Roman" w:cs="Times New Roman"/>
                <w:sz w:val="18"/>
                <w:szCs w:val="18"/>
              </w:rPr>
              <w:t>discuss</w:t>
            </w:r>
            <w:r>
              <w:rPr>
                <w:rFonts w:ascii="Times New Roman" w:hAnsi="Times New Roman" w:cs="Times New Roman" w:hint="eastAsia"/>
                <w:sz w:val="18"/>
                <w:szCs w:val="18"/>
              </w:rPr>
              <w:t xml:space="preserve"> </w:t>
            </w:r>
            <w:r>
              <w:rPr>
                <w:rFonts w:ascii="Times New Roman" w:hAnsi="Times New Roman" w:cs="Times New Roman"/>
                <w:sz w:val="18"/>
                <w:szCs w:val="18"/>
              </w:rPr>
              <w:t>and</w:t>
            </w:r>
            <w:r>
              <w:rPr>
                <w:rFonts w:ascii="Times New Roman" w:hAnsi="Times New Roman" w:cs="Times New Roman" w:hint="eastAsia"/>
                <w:sz w:val="18"/>
                <w:szCs w:val="18"/>
              </w:rPr>
              <w:t xml:space="preserve"> decide what metric will be used to represent the Rx performance, e.g., BLER.</w:t>
            </w:r>
          </w:p>
        </w:tc>
      </w:tr>
    </w:tbl>
    <w:p w14:paraId="58445A4C" w14:textId="4BAA56D2" w:rsidR="008750C8" w:rsidRPr="002B265C" w:rsidRDefault="008750C8" w:rsidP="008750C8">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654FE58F" w:rsidR="00D8281A" w:rsidRDefault="001145AB" w:rsidP="00D8281A">
      <w:pPr>
        <w:widowControl/>
        <w:spacing w:after="180"/>
        <w:rPr>
          <w:rFonts w:ascii="Times New Roman" w:eastAsia="等线" w:hAnsi="Times New Roman" w:cs="Times New Roman"/>
          <w:kern w:val="0"/>
          <w:sz w:val="20"/>
          <w:szCs w:val="20"/>
        </w:rPr>
      </w:pPr>
      <w:r w:rsidRPr="001145AB">
        <w:rPr>
          <w:rFonts w:ascii="Times New Roman" w:eastAsia="等线" w:hAnsi="Times New Roman" w:cs="Times New Roman"/>
          <w:kern w:val="0"/>
          <w:sz w:val="20"/>
          <w:szCs w:val="20"/>
        </w:rPr>
        <w:t xml:space="preserve">In this contribution, we provide our views on the RF requirement for </w:t>
      </w:r>
      <w:proofErr w:type="spellStart"/>
      <w:r w:rsidRPr="001145AB">
        <w:rPr>
          <w:rFonts w:ascii="Times New Roman" w:eastAsia="等线" w:hAnsi="Times New Roman" w:cs="Times New Roman"/>
          <w:kern w:val="0"/>
          <w:sz w:val="20"/>
          <w:szCs w:val="20"/>
        </w:rPr>
        <w:t>AIoT</w:t>
      </w:r>
      <w:proofErr w:type="spellEnd"/>
      <w:r w:rsidRPr="001145AB">
        <w:rPr>
          <w:rFonts w:ascii="Times New Roman" w:eastAsia="等线" w:hAnsi="Times New Roman" w:cs="Times New Roman"/>
          <w:kern w:val="0"/>
          <w:sz w:val="20"/>
          <w:szCs w:val="20"/>
        </w:rPr>
        <w:t xml:space="preserve"> device.</w:t>
      </w:r>
      <w:r>
        <w:rPr>
          <w:rFonts w:ascii="Times New Roman" w:eastAsia="等线" w:hAnsi="Times New Roman" w:cs="Times New Roman" w:hint="eastAsia"/>
          <w:kern w:val="0"/>
          <w:sz w:val="20"/>
          <w:szCs w:val="20"/>
        </w:rPr>
        <w:t xml:space="preserve"> </w:t>
      </w:r>
    </w:p>
    <w:p w14:paraId="466FAEC2" w14:textId="77777777" w:rsidR="001145AB" w:rsidRPr="001145AB" w:rsidRDefault="001145AB" w:rsidP="001145AB">
      <w:pPr>
        <w:rPr>
          <w:rFonts w:ascii="Times New Roman" w:hAnsi="Times New Roman" w:cs="Times New Roman"/>
        </w:rPr>
      </w:pPr>
      <w:r w:rsidRPr="008E5088">
        <w:rPr>
          <w:rFonts w:ascii="Times New Roman" w:hAnsi="Times New Roman" w:cs="Times New Roman"/>
          <w:b/>
          <w:bCs/>
        </w:rPr>
        <w:t>P</w:t>
      </w:r>
      <w:r w:rsidRPr="008E5088">
        <w:rPr>
          <w:rFonts w:ascii="Times New Roman" w:hAnsi="Times New Roman" w:cs="Times New Roman" w:hint="eastAsia"/>
          <w:b/>
          <w:bCs/>
        </w:rPr>
        <w:t>roposal 1:</w:t>
      </w:r>
      <w:r w:rsidRPr="001145AB">
        <w:rPr>
          <w:rFonts w:ascii="Times New Roman" w:hAnsi="Times New Roman" w:cs="Times New Roman" w:hint="eastAsia"/>
        </w:rPr>
        <w:t xml:space="preserve"> In SI, the RF requirement for device 1/2a can be prioritized.</w:t>
      </w:r>
    </w:p>
    <w:p w14:paraId="784C9396" w14:textId="77777777" w:rsidR="001145AB" w:rsidRDefault="001145AB" w:rsidP="001145AB">
      <w:pPr>
        <w:rPr>
          <w:rFonts w:ascii="Times New Roman" w:hAnsi="Times New Roman" w:cs="Times New Roman"/>
          <w:b/>
          <w:bCs/>
        </w:rPr>
      </w:pPr>
    </w:p>
    <w:p w14:paraId="214C8C23" w14:textId="77777777" w:rsidR="002C5735" w:rsidRPr="002C5735" w:rsidRDefault="002C5735" w:rsidP="002C5735">
      <w:pPr>
        <w:rPr>
          <w:rFonts w:ascii="Times New Roman" w:hAnsi="Times New Roman" w:cs="Times New Roman"/>
        </w:rPr>
      </w:pPr>
      <w:r w:rsidRPr="002C5735">
        <w:rPr>
          <w:rFonts w:ascii="Times New Roman" w:hAnsi="Times New Roman" w:cs="Times New Roman"/>
          <w:b/>
          <w:bCs/>
        </w:rPr>
        <w:t>O</w:t>
      </w:r>
      <w:r w:rsidRPr="002C5735">
        <w:rPr>
          <w:rFonts w:ascii="Times New Roman" w:hAnsi="Times New Roman" w:cs="Times New Roman" w:hint="eastAsia"/>
          <w:b/>
          <w:bCs/>
        </w:rPr>
        <w:t xml:space="preserve">bservation 1: </w:t>
      </w:r>
      <w:r w:rsidRPr="002C5735">
        <w:rPr>
          <w:rFonts w:ascii="Times New Roman" w:hAnsi="Times New Roman" w:cs="Times New Roman" w:hint="eastAsia"/>
        </w:rPr>
        <w:t>The c</w:t>
      </w:r>
      <w:r w:rsidRPr="002C5735">
        <w:rPr>
          <w:rFonts w:ascii="Times New Roman" w:hAnsi="Times New Roman" w:cs="Times New Roman"/>
        </w:rPr>
        <w:t xml:space="preserve">onducted conformance testing </w:t>
      </w:r>
      <w:r w:rsidRPr="002C5735">
        <w:rPr>
          <w:rFonts w:ascii="Times New Roman" w:hAnsi="Times New Roman" w:cs="Times New Roman" w:hint="eastAsia"/>
        </w:rPr>
        <w:t xml:space="preserve">may not </w:t>
      </w:r>
      <w:r w:rsidRPr="002C5735">
        <w:rPr>
          <w:rFonts w:ascii="Times New Roman" w:hAnsi="Times New Roman" w:cs="Times New Roman"/>
        </w:rPr>
        <w:t xml:space="preserve">feasible for </w:t>
      </w:r>
      <w:proofErr w:type="spellStart"/>
      <w:r w:rsidRPr="002C5735">
        <w:rPr>
          <w:rFonts w:ascii="Times New Roman" w:hAnsi="Times New Roman" w:cs="Times New Roman"/>
        </w:rPr>
        <w:t>AIoT</w:t>
      </w:r>
      <w:proofErr w:type="spellEnd"/>
      <w:r w:rsidRPr="002C5735">
        <w:rPr>
          <w:rFonts w:ascii="Times New Roman" w:hAnsi="Times New Roman" w:cs="Times New Roman"/>
        </w:rPr>
        <w:t xml:space="preserve"> device</w:t>
      </w:r>
      <w:r w:rsidRPr="002C5735">
        <w:rPr>
          <w:rFonts w:ascii="Times New Roman" w:hAnsi="Times New Roman" w:cs="Times New Roman" w:hint="eastAsia"/>
        </w:rPr>
        <w:t>.</w:t>
      </w:r>
    </w:p>
    <w:p w14:paraId="0A70B7EC" w14:textId="77777777" w:rsidR="002C5735" w:rsidRPr="002C5735" w:rsidRDefault="002C5735" w:rsidP="001145AB">
      <w:pPr>
        <w:rPr>
          <w:rFonts w:ascii="Times New Roman" w:hAnsi="Times New Roman" w:cs="Times New Roman"/>
          <w:b/>
          <w:bCs/>
        </w:rPr>
      </w:pPr>
    </w:p>
    <w:p w14:paraId="45901102" w14:textId="3CC00CE6" w:rsidR="001145AB" w:rsidRPr="001145AB" w:rsidRDefault="001145AB" w:rsidP="001145AB">
      <w:pPr>
        <w:rPr>
          <w:rFonts w:ascii="Times New Roman" w:hAnsi="Times New Roman" w:cs="Times New Roman"/>
        </w:rPr>
      </w:pPr>
      <w:r w:rsidRPr="008E5088">
        <w:rPr>
          <w:rFonts w:ascii="Times New Roman" w:hAnsi="Times New Roman" w:cs="Times New Roman"/>
          <w:b/>
          <w:bCs/>
        </w:rPr>
        <w:t>P</w:t>
      </w:r>
      <w:r w:rsidRPr="008E5088">
        <w:rPr>
          <w:rFonts w:ascii="Times New Roman" w:hAnsi="Times New Roman" w:cs="Times New Roman" w:hint="eastAsia"/>
          <w:b/>
          <w:bCs/>
        </w:rPr>
        <w:t xml:space="preserve">roposal 2: </w:t>
      </w:r>
      <w:r w:rsidR="002C5735" w:rsidRPr="002C5735">
        <w:rPr>
          <w:rFonts w:ascii="Times New Roman" w:hAnsi="Times New Roman" w:cs="Times New Roman"/>
        </w:rPr>
        <w:t xml:space="preserve">RAN4 to discuss whether conducted conformance testing is still feasible for </w:t>
      </w:r>
      <w:proofErr w:type="spellStart"/>
      <w:r w:rsidR="002C5735" w:rsidRPr="002C5735">
        <w:rPr>
          <w:rFonts w:ascii="Times New Roman" w:hAnsi="Times New Roman" w:cs="Times New Roman"/>
        </w:rPr>
        <w:t>AIoT</w:t>
      </w:r>
      <w:proofErr w:type="spellEnd"/>
      <w:r w:rsidR="002C5735" w:rsidRPr="002C5735">
        <w:rPr>
          <w:rFonts w:ascii="Times New Roman" w:hAnsi="Times New Roman" w:cs="Times New Roman"/>
        </w:rPr>
        <w:t xml:space="preserve"> device. If not, it is suggested to define radiated requirement for device.</w:t>
      </w:r>
    </w:p>
    <w:p w14:paraId="6323CE8D" w14:textId="77777777" w:rsidR="001145AB" w:rsidRPr="008E5088" w:rsidRDefault="001145AB" w:rsidP="001145AB">
      <w:pPr>
        <w:rPr>
          <w:rFonts w:ascii="Times New Roman" w:hAnsi="Times New Roman" w:cs="Times New Roman"/>
          <w:b/>
          <w:bCs/>
        </w:rPr>
      </w:pPr>
    </w:p>
    <w:p w14:paraId="42E94CF9" w14:textId="73E81BE6" w:rsidR="001145AB" w:rsidRDefault="001145AB" w:rsidP="001145AB">
      <w:pPr>
        <w:rPr>
          <w:rFonts w:ascii="Times New Roman" w:hAnsi="Times New Roman" w:cs="Times New Roman"/>
          <w:b/>
          <w:bCs/>
        </w:rPr>
      </w:pPr>
      <w:r w:rsidRPr="001145AB">
        <w:rPr>
          <w:rFonts w:ascii="Times New Roman" w:hAnsi="Times New Roman" w:cs="Times New Roman"/>
          <w:b/>
          <w:bCs/>
        </w:rPr>
        <w:t>P</w:t>
      </w:r>
      <w:r w:rsidRPr="001145AB">
        <w:rPr>
          <w:rFonts w:ascii="Times New Roman" w:hAnsi="Times New Roman" w:cs="Times New Roman" w:hint="eastAsia"/>
          <w:b/>
          <w:bCs/>
        </w:rPr>
        <w:t xml:space="preserve">roposal 3: </w:t>
      </w:r>
      <w:r w:rsidR="007F2F56" w:rsidRPr="007F2F56">
        <w:rPr>
          <w:rFonts w:ascii="Times New Roman" w:hAnsi="Times New Roman" w:cs="Times New Roman" w:hint="eastAsia"/>
        </w:rPr>
        <w:t>I</w:t>
      </w:r>
      <w:r w:rsidR="007F2F56" w:rsidRPr="007F2F56">
        <w:rPr>
          <w:rFonts w:ascii="Times New Roman" w:hAnsi="Times New Roman" w:cs="Times New Roman"/>
        </w:rPr>
        <w:t xml:space="preserve">t is suggested that </w:t>
      </w:r>
      <w:r w:rsidR="007F2F56">
        <w:rPr>
          <w:rFonts w:ascii="Times New Roman" w:hAnsi="Times New Roman" w:cs="Times New Roman" w:hint="eastAsia"/>
        </w:rPr>
        <w:t>success rate is</w:t>
      </w:r>
      <w:r w:rsidR="007F2F56" w:rsidRPr="007F2F56">
        <w:rPr>
          <w:rFonts w:ascii="Times New Roman" w:hAnsi="Times New Roman" w:cs="Times New Roman"/>
        </w:rPr>
        <w:t xml:space="preserve"> used as</w:t>
      </w:r>
      <w:r w:rsidR="007F2F56" w:rsidRPr="007F2F56">
        <w:rPr>
          <w:rFonts w:ascii="Times New Roman" w:hAnsi="Times New Roman" w:cs="Times New Roman"/>
          <w:b/>
          <w:bCs/>
        </w:rPr>
        <w:t xml:space="preserve"> </w:t>
      </w:r>
      <w:r w:rsidR="007F2F56">
        <w:rPr>
          <w:rFonts w:ascii="Times New Roman" w:hAnsi="Times New Roman" w:cs="Times New Roman" w:hint="eastAsia"/>
        </w:rPr>
        <w:t xml:space="preserve">performance </w:t>
      </w:r>
      <w:r w:rsidR="008A1AA7" w:rsidRPr="008A1AA7">
        <w:rPr>
          <w:rFonts w:ascii="Times New Roman" w:hAnsi="Times New Roman" w:cs="Times New Roman"/>
        </w:rPr>
        <w:t xml:space="preserve">metric for Rx requirement definition for </w:t>
      </w:r>
      <w:proofErr w:type="spellStart"/>
      <w:r w:rsidR="008A1AA7" w:rsidRPr="008A1AA7">
        <w:rPr>
          <w:rFonts w:ascii="Times New Roman" w:hAnsi="Times New Roman" w:cs="Times New Roman"/>
        </w:rPr>
        <w:t>AIoT</w:t>
      </w:r>
      <w:proofErr w:type="spellEnd"/>
      <w:r w:rsidR="008A1AA7" w:rsidRPr="008A1AA7">
        <w:rPr>
          <w:rFonts w:ascii="Times New Roman" w:hAnsi="Times New Roman" w:cs="Times New Roman"/>
        </w:rPr>
        <w:t xml:space="preserve"> device</w:t>
      </w:r>
      <w:r w:rsidRPr="001145AB">
        <w:rPr>
          <w:rFonts w:ascii="Times New Roman" w:hAnsi="Times New Roman" w:cs="Times New Roman" w:hint="eastAsia"/>
        </w:rPr>
        <w:t>.</w:t>
      </w:r>
    </w:p>
    <w:p w14:paraId="7A40BFF4" w14:textId="77777777" w:rsidR="001145AB" w:rsidRPr="001145AB" w:rsidRDefault="001145AB" w:rsidP="001145AB">
      <w:pPr>
        <w:rPr>
          <w:rFonts w:ascii="Times New Roman" w:hAnsi="Times New Roman" w:cs="Times New Roman"/>
          <w:b/>
          <w:bCs/>
        </w:rPr>
      </w:pPr>
    </w:p>
    <w:p w14:paraId="0B3ABEBB" w14:textId="77777777" w:rsidR="001145AB" w:rsidRPr="001145AB" w:rsidRDefault="001145AB" w:rsidP="001145AB">
      <w:pPr>
        <w:rPr>
          <w:rFonts w:ascii="Times New Roman" w:hAnsi="Times New Roman" w:cs="Times New Roman"/>
        </w:rPr>
      </w:pPr>
      <w:r w:rsidRPr="001145AB">
        <w:rPr>
          <w:rFonts w:ascii="Times New Roman" w:hAnsi="Times New Roman" w:cs="Times New Roman"/>
          <w:b/>
          <w:bCs/>
        </w:rPr>
        <w:t>P</w:t>
      </w:r>
      <w:r w:rsidRPr="001145AB">
        <w:rPr>
          <w:rFonts w:ascii="Times New Roman" w:hAnsi="Times New Roman" w:cs="Times New Roman" w:hint="eastAsia"/>
          <w:b/>
          <w:bCs/>
        </w:rPr>
        <w:t xml:space="preserve">roposal 4: </w:t>
      </w:r>
      <w:r w:rsidRPr="001145AB">
        <w:rPr>
          <w:rFonts w:ascii="Times New Roman" w:hAnsi="Times New Roman" w:cs="Times New Roman" w:hint="eastAsia"/>
        </w:rPr>
        <w:t xml:space="preserve">The following table can be the starting point for </w:t>
      </w:r>
      <w:proofErr w:type="spellStart"/>
      <w:r w:rsidRPr="001145AB">
        <w:rPr>
          <w:rFonts w:ascii="Times New Roman" w:hAnsi="Times New Roman" w:cs="Times New Roman" w:hint="eastAsia"/>
        </w:rPr>
        <w:t>AIoT</w:t>
      </w:r>
      <w:proofErr w:type="spellEnd"/>
      <w:r w:rsidRPr="001145AB">
        <w:rPr>
          <w:rFonts w:ascii="Times New Roman" w:hAnsi="Times New Roman" w:cs="Times New Roman" w:hint="eastAsia"/>
        </w:rPr>
        <w:t xml:space="preserve"> device RF requirement discussion:</w:t>
      </w:r>
    </w:p>
    <w:tbl>
      <w:tblPr>
        <w:tblStyle w:val="ae"/>
        <w:tblW w:w="0" w:type="auto"/>
        <w:tblLook w:val="04A0" w:firstRow="1" w:lastRow="0" w:firstColumn="1" w:lastColumn="0" w:noHBand="0" w:noVBand="1"/>
      </w:tblPr>
      <w:tblGrid>
        <w:gridCol w:w="1838"/>
        <w:gridCol w:w="1985"/>
        <w:gridCol w:w="2126"/>
        <w:gridCol w:w="3682"/>
      </w:tblGrid>
      <w:tr w:rsidR="001145AB" w:rsidRPr="00BE4393" w14:paraId="322FB18D" w14:textId="77777777" w:rsidTr="00AD464C">
        <w:tc>
          <w:tcPr>
            <w:tcW w:w="9631" w:type="dxa"/>
            <w:gridSpan w:val="4"/>
          </w:tcPr>
          <w:p w14:paraId="60E45221" w14:textId="77777777" w:rsidR="001145AB" w:rsidRPr="00BE4393" w:rsidRDefault="001145AB" w:rsidP="00AD464C">
            <w:pPr>
              <w:jc w:val="center"/>
              <w:rPr>
                <w:rFonts w:ascii="Times New Roman" w:hAnsi="Times New Roman" w:cs="Times New Roman"/>
                <w:sz w:val="18"/>
                <w:szCs w:val="18"/>
              </w:rPr>
            </w:pPr>
            <w:r w:rsidRPr="00BE4393">
              <w:rPr>
                <w:rFonts w:ascii="Times New Roman" w:hAnsi="Times New Roman" w:cs="Times New Roman" w:hint="eastAsia"/>
                <w:sz w:val="18"/>
                <w:szCs w:val="18"/>
              </w:rPr>
              <w:t xml:space="preserve">RF </w:t>
            </w:r>
            <w:r w:rsidRPr="00BE4393">
              <w:rPr>
                <w:rFonts w:ascii="Times New Roman" w:hAnsi="Times New Roman" w:cs="Times New Roman"/>
                <w:sz w:val="18"/>
                <w:szCs w:val="18"/>
              </w:rPr>
              <w:t>Requirement</w:t>
            </w:r>
            <w:r w:rsidRPr="00BE4393">
              <w:rPr>
                <w:rFonts w:ascii="Times New Roman" w:hAnsi="Times New Roman" w:cs="Times New Roman" w:hint="eastAsia"/>
                <w:sz w:val="18"/>
                <w:szCs w:val="18"/>
              </w:rPr>
              <w:t xml:space="preserve"> for </w:t>
            </w:r>
            <w:proofErr w:type="spellStart"/>
            <w:r w:rsidRPr="00BE4393">
              <w:rPr>
                <w:rFonts w:ascii="Times New Roman" w:hAnsi="Times New Roman" w:cs="Times New Roman" w:hint="eastAsia"/>
                <w:sz w:val="18"/>
                <w:szCs w:val="18"/>
              </w:rPr>
              <w:t>AIoT</w:t>
            </w:r>
            <w:proofErr w:type="spellEnd"/>
            <w:r w:rsidRPr="00BE4393">
              <w:rPr>
                <w:rFonts w:ascii="Times New Roman" w:hAnsi="Times New Roman" w:cs="Times New Roman" w:hint="eastAsia"/>
                <w:sz w:val="18"/>
                <w:szCs w:val="18"/>
              </w:rPr>
              <w:t xml:space="preserve"> device</w:t>
            </w:r>
          </w:p>
        </w:tc>
      </w:tr>
      <w:tr w:rsidR="00A17A58" w:rsidRPr="00BE4393" w14:paraId="576D334E" w14:textId="77777777" w:rsidTr="00AD464C">
        <w:tc>
          <w:tcPr>
            <w:tcW w:w="1838" w:type="dxa"/>
            <w:vMerge w:val="restart"/>
            <w:vAlign w:val="center"/>
          </w:tcPr>
          <w:p w14:paraId="6ABB47D6"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sz w:val="18"/>
                <w:szCs w:val="18"/>
              </w:rPr>
              <w:t>S</w:t>
            </w:r>
            <w:r w:rsidRPr="00BE4393">
              <w:rPr>
                <w:rFonts w:ascii="Times New Roman" w:hAnsi="Times New Roman" w:cs="Times New Roman" w:hint="eastAsia"/>
                <w:sz w:val="18"/>
                <w:szCs w:val="18"/>
              </w:rPr>
              <w:t>ystem parameter</w:t>
            </w:r>
          </w:p>
        </w:tc>
        <w:tc>
          <w:tcPr>
            <w:tcW w:w="4111" w:type="dxa"/>
            <w:gridSpan w:val="2"/>
          </w:tcPr>
          <w:p w14:paraId="2DBFBFE0"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sz w:val="18"/>
                <w:szCs w:val="18"/>
              </w:rPr>
              <w:t>O</w:t>
            </w:r>
            <w:r w:rsidRPr="00BE4393">
              <w:rPr>
                <w:rFonts w:ascii="Times New Roman" w:hAnsi="Times New Roman" w:cs="Times New Roman" w:hint="eastAsia"/>
                <w:sz w:val="18"/>
                <w:szCs w:val="18"/>
              </w:rPr>
              <w:t>perating band</w:t>
            </w:r>
          </w:p>
        </w:tc>
        <w:tc>
          <w:tcPr>
            <w:tcW w:w="3682" w:type="dxa"/>
          </w:tcPr>
          <w:p w14:paraId="3030B3C4"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sz w:val="18"/>
                <w:szCs w:val="18"/>
              </w:rPr>
              <w:t>B</w:t>
            </w:r>
            <w:r w:rsidRPr="00BE4393">
              <w:rPr>
                <w:rFonts w:ascii="Times New Roman" w:hAnsi="Times New Roman" w:cs="Times New Roman" w:hint="eastAsia"/>
                <w:sz w:val="18"/>
                <w:szCs w:val="18"/>
              </w:rPr>
              <w:t>and n8 as example band in SI</w:t>
            </w:r>
          </w:p>
        </w:tc>
      </w:tr>
      <w:tr w:rsidR="00A17A58" w:rsidRPr="00BE4393" w14:paraId="4719E518" w14:textId="77777777" w:rsidTr="00AD464C">
        <w:tc>
          <w:tcPr>
            <w:tcW w:w="1838" w:type="dxa"/>
            <w:vMerge/>
          </w:tcPr>
          <w:p w14:paraId="13560DA8" w14:textId="77777777" w:rsidR="00A17A58" w:rsidRPr="00BE4393" w:rsidRDefault="00A17A58" w:rsidP="00AD464C">
            <w:pPr>
              <w:rPr>
                <w:rFonts w:ascii="Times New Roman" w:hAnsi="Times New Roman" w:cs="Times New Roman"/>
                <w:sz w:val="18"/>
                <w:szCs w:val="18"/>
              </w:rPr>
            </w:pPr>
          </w:p>
        </w:tc>
        <w:tc>
          <w:tcPr>
            <w:tcW w:w="1985" w:type="dxa"/>
            <w:vMerge w:val="restart"/>
            <w:vAlign w:val="center"/>
          </w:tcPr>
          <w:p w14:paraId="6756A319"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sz w:val="18"/>
                <w:szCs w:val="18"/>
              </w:rPr>
              <w:t>Channel bandwidth</w:t>
            </w:r>
          </w:p>
        </w:tc>
        <w:tc>
          <w:tcPr>
            <w:tcW w:w="2126" w:type="dxa"/>
          </w:tcPr>
          <w:p w14:paraId="01BBD159"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sz w:val="18"/>
                <w:szCs w:val="18"/>
              </w:rPr>
              <w:t>T</w:t>
            </w:r>
            <w:r w:rsidRPr="00BE4393">
              <w:rPr>
                <w:rFonts w:ascii="Times New Roman" w:hAnsi="Times New Roman" w:cs="Times New Roman" w:hint="eastAsia"/>
                <w:sz w:val="18"/>
                <w:szCs w:val="18"/>
              </w:rPr>
              <w:t>ransmission bandwidth configuration</w:t>
            </w:r>
          </w:p>
        </w:tc>
        <w:tc>
          <w:tcPr>
            <w:tcW w:w="3682" w:type="dxa"/>
          </w:tcPr>
          <w:p w14:paraId="1D5AFFF4"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hint="eastAsia"/>
                <w:sz w:val="18"/>
                <w:szCs w:val="18"/>
              </w:rPr>
              <w:t>180 kHz, FFS larger bandwidth for higher data rate</w:t>
            </w:r>
          </w:p>
        </w:tc>
      </w:tr>
      <w:tr w:rsidR="00A17A58" w:rsidRPr="00BE4393" w14:paraId="3A8E2B96" w14:textId="77777777" w:rsidTr="00AD464C">
        <w:tc>
          <w:tcPr>
            <w:tcW w:w="1838" w:type="dxa"/>
            <w:vMerge/>
          </w:tcPr>
          <w:p w14:paraId="4776B611" w14:textId="77777777" w:rsidR="00A17A58" w:rsidRPr="00BE4393" w:rsidRDefault="00A17A58" w:rsidP="00AD464C">
            <w:pPr>
              <w:rPr>
                <w:rFonts w:ascii="Times New Roman" w:hAnsi="Times New Roman" w:cs="Times New Roman"/>
                <w:sz w:val="18"/>
                <w:szCs w:val="18"/>
              </w:rPr>
            </w:pPr>
          </w:p>
        </w:tc>
        <w:tc>
          <w:tcPr>
            <w:tcW w:w="1985" w:type="dxa"/>
            <w:vMerge/>
          </w:tcPr>
          <w:p w14:paraId="303376AE" w14:textId="77777777" w:rsidR="00A17A58" w:rsidRPr="00BE4393" w:rsidRDefault="00A17A58" w:rsidP="00AD464C">
            <w:pPr>
              <w:rPr>
                <w:rFonts w:ascii="Times New Roman" w:hAnsi="Times New Roman" w:cs="Times New Roman"/>
                <w:sz w:val="18"/>
                <w:szCs w:val="18"/>
              </w:rPr>
            </w:pPr>
          </w:p>
        </w:tc>
        <w:tc>
          <w:tcPr>
            <w:tcW w:w="2126" w:type="dxa"/>
          </w:tcPr>
          <w:p w14:paraId="415CB625"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sz w:val="18"/>
                <w:szCs w:val="18"/>
              </w:rPr>
              <w:t>G</w:t>
            </w:r>
            <w:r w:rsidRPr="00BE4393">
              <w:rPr>
                <w:rFonts w:ascii="Times New Roman" w:hAnsi="Times New Roman" w:cs="Times New Roman" w:hint="eastAsia"/>
                <w:sz w:val="18"/>
                <w:szCs w:val="18"/>
              </w:rPr>
              <w:t>uard band</w:t>
            </w:r>
          </w:p>
        </w:tc>
        <w:tc>
          <w:tcPr>
            <w:tcW w:w="3682" w:type="dxa"/>
          </w:tcPr>
          <w:p w14:paraId="1CC4877B" w14:textId="77777777" w:rsidR="00A17A58" w:rsidRPr="00BE4393" w:rsidRDefault="00A17A58" w:rsidP="00AD464C">
            <w:pPr>
              <w:rPr>
                <w:rFonts w:ascii="Times New Roman" w:hAnsi="Times New Roman" w:cs="Times New Roman"/>
                <w:sz w:val="18"/>
                <w:szCs w:val="18"/>
              </w:rPr>
            </w:pPr>
            <w:r w:rsidRPr="00BE4393">
              <w:rPr>
                <w:rFonts w:ascii="Times New Roman" w:hAnsi="Times New Roman" w:cs="Times New Roman" w:hint="eastAsia"/>
                <w:sz w:val="18"/>
                <w:szCs w:val="18"/>
              </w:rPr>
              <w:t>FFS</w:t>
            </w:r>
          </w:p>
        </w:tc>
      </w:tr>
      <w:tr w:rsidR="00A17A58" w:rsidRPr="00BE4393" w14:paraId="7C803B1B" w14:textId="77777777" w:rsidTr="006D26E3">
        <w:tc>
          <w:tcPr>
            <w:tcW w:w="1838" w:type="dxa"/>
            <w:vMerge/>
          </w:tcPr>
          <w:p w14:paraId="312EF06B" w14:textId="77777777" w:rsidR="00A17A58" w:rsidRPr="00BE4393" w:rsidRDefault="00A17A58" w:rsidP="00AD464C">
            <w:pPr>
              <w:rPr>
                <w:rFonts w:ascii="Times New Roman" w:hAnsi="Times New Roman" w:cs="Times New Roman"/>
                <w:sz w:val="18"/>
                <w:szCs w:val="18"/>
              </w:rPr>
            </w:pPr>
          </w:p>
        </w:tc>
        <w:tc>
          <w:tcPr>
            <w:tcW w:w="4111" w:type="dxa"/>
            <w:gridSpan w:val="2"/>
          </w:tcPr>
          <w:p w14:paraId="12792A96" w14:textId="723DB0CB" w:rsidR="00A17A58" w:rsidRPr="00BE4393" w:rsidRDefault="00A17A58" w:rsidP="00AD464C">
            <w:pPr>
              <w:rPr>
                <w:rFonts w:ascii="Times New Roman" w:hAnsi="Times New Roman" w:cs="Times New Roman"/>
                <w:sz w:val="18"/>
                <w:szCs w:val="18"/>
              </w:rPr>
            </w:pPr>
            <w:r>
              <w:rPr>
                <w:rFonts w:ascii="Times New Roman" w:hAnsi="Times New Roman" w:cs="Times New Roman" w:hint="eastAsia"/>
                <w:sz w:val="18"/>
                <w:szCs w:val="18"/>
              </w:rPr>
              <w:t>Minimum receiver bandwidth</w:t>
            </w:r>
          </w:p>
        </w:tc>
        <w:tc>
          <w:tcPr>
            <w:tcW w:w="3682" w:type="dxa"/>
          </w:tcPr>
          <w:p w14:paraId="4D637B5B" w14:textId="43B235C3" w:rsidR="00A17A58" w:rsidRPr="00BE4393" w:rsidRDefault="00A17A58" w:rsidP="00AD464C">
            <w:pPr>
              <w:rPr>
                <w:rFonts w:ascii="Times New Roman" w:hAnsi="Times New Roman" w:cs="Times New Roman"/>
                <w:sz w:val="18"/>
                <w:szCs w:val="18"/>
              </w:rPr>
            </w:pPr>
            <w:r>
              <w:rPr>
                <w:rFonts w:ascii="Times New Roman" w:hAnsi="Times New Roman" w:cs="Times New Roman" w:hint="eastAsia"/>
                <w:sz w:val="18"/>
                <w:szCs w:val="18"/>
              </w:rPr>
              <w:t>RAN4 need to discuss whether this requirement is need considering the feasibility of RF filter</w:t>
            </w:r>
          </w:p>
        </w:tc>
      </w:tr>
      <w:tr w:rsidR="001145AB" w:rsidRPr="00BE4393" w14:paraId="68CA89EF" w14:textId="77777777" w:rsidTr="00AD464C">
        <w:tc>
          <w:tcPr>
            <w:tcW w:w="1838" w:type="dxa"/>
            <w:vMerge w:val="restart"/>
            <w:vAlign w:val="center"/>
          </w:tcPr>
          <w:p w14:paraId="7B2AF247"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 xml:space="preserve">Tx requirement </w:t>
            </w:r>
          </w:p>
        </w:tc>
        <w:tc>
          <w:tcPr>
            <w:tcW w:w="1985" w:type="dxa"/>
            <w:vAlign w:val="center"/>
          </w:tcPr>
          <w:p w14:paraId="399D975D"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Transmit</w:t>
            </w:r>
            <w:r w:rsidRPr="00BE4393">
              <w:rPr>
                <w:rFonts w:ascii="Times New Roman" w:hAnsi="Times New Roman" w:cs="Times New Roman" w:hint="eastAsia"/>
                <w:sz w:val="18"/>
                <w:szCs w:val="18"/>
              </w:rPr>
              <w:t xml:space="preserve"> </w:t>
            </w:r>
            <w:r w:rsidRPr="00BE4393">
              <w:rPr>
                <w:rFonts w:ascii="Times New Roman" w:hAnsi="Times New Roman" w:cs="Times New Roman"/>
                <w:sz w:val="18"/>
                <w:szCs w:val="18"/>
              </w:rPr>
              <w:t>output power</w:t>
            </w:r>
          </w:p>
        </w:tc>
        <w:tc>
          <w:tcPr>
            <w:tcW w:w="2126" w:type="dxa"/>
          </w:tcPr>
          <w:p w14:paraId="6DC49124"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M</w:t>
            </w:r>
            <w:r w:rsidRPr="00BE4393">
              <w:rPr>
                <w:rFonts w:ascii="Times New Roman" w:hAnsi="Times New Roman" w:cs="Times New Roman" w:hint="eastAsia"/>
                <w:sz w:val="18"/>
                <w:szCs w:val="18"/>
              </w:rPr>
              <w:t>aximum output power</w:t>
            </w:r>
          </w:p>
        </w:tc>
        <w:tc>
          <w:tcPr>
            <w:tcW w:w="3682" w:type="dxa"/>
          </w:tcPr>
          <w:p w14:paraId="2901016C"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-25 dBm/100kHz for frequency &lt;900MHz;</w:t>
            </w:r>
          </w:p>
          <w:p w14:paraId="26A06314"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-18 dBm/100kHz for frequency</w:t>
            </w:r>
          </w:p>
          <w:p w14:paraId="7205BDBF"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&gt;900MHz;</w:t>
            </w:r>
          </w:p>
          <w:p w14:paraId="614D2D2A"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 xml:space="preserve">FFS whether/how to convert radiated requirement to conducted </w:t>
            </w:r>
            <w:r w:rsidRPr="00BE4393">
              <w:rPr>
                <w:rFonts w:ascii="Times New Roman" w:hAnsi="Times New Roman" w:cs="Times New Roman"/>
                <w:sz w:val="18"/>
                <w:szCs w:val="18"/>
              </w:rPr>
              <w:t>requirement</w:t>
            </w:r>
            <w:r w:rsidRPr="00BE4393">
              <w:rPr>
                <w:rFonts w:ascii="Times New Roman" w:hAnsi="Times New Roman" w:cs="Times New Roman" w:hint="eastAsia"/>
                <w:sz w:val="18"/>
                <w:szCs w:val="18"/>
              </w:rPr>
              <w:t xml:space="preserve"> </w:t>
            </w:r>
          </w:p>
        </w:tc>
      </w:tr>
      <w:tr w:rsidR="001145AB" w:rsidRPr="00BE4393" w14:paraId="5288595E" w14:textId="77777777" w:rsidTr="00AD464C">
        <w:tc>
          <w:tcPr>
            <w:tcW w:w="1838" w:type="dxa"/>
            <w:vMerge/>
            <w:vAlign w:val="center"/>
          </w:tcPr>
          <w:p w14:paraId="3D1A8252" w14:textId="77777777" w:rsidR="001145AB" w:rsidRPr="00BE4393" w:rsidRDefault="001145AB" w:rsidP="00AD464C">
            <w:pPr>
              <w:rPr>
                <w:rFonts w:ascii="Times New Roman" w:hAnsi="Times New Roman" w:cs="Times New Roman"/>
                <w:sz w:val="18"/>
                <w:szCs w:val="18"/>
              </w:rPr>
            </w:pPr>
          </w:p>
        </w:tc>
        <w:tc>
          <w:tcPr>
            <w:tcW w:w="1985" w:type="dxa"/>
            <w:vMerge w:val="restart"/>
            <w:vAlign w:val="center"/>
          </w:tcPr>
          <w:p w14:paraId="3D065E3A"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Output power dynamic</w:t>
            </w:r>
          </w:p>
        </w:tc>
        <w:tc>
          <w:tcPr>
            <w:tcW w:w="2126" w:type="dxa"/>
          </w:tcPr>
          <w:p w14:paraId="3859BA20"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Transmit</w:t>
            </w:r>
            <w:r w:rsidRPr="00BE4393">
              <w:rPr>
                <w:rFonts w:ascii="Times New Roman" w:hAnsi="Times New Roman" w:cs="Times New Roman" w:hint="eastAsia"/>
                <w:sz w:val="18"/>
                <w:szCs w:val="18"/>
              </w:rPr>
              <w:t xml:space="preserve"> OFF power</w:t>
            </w:r>
          </w:p>
        </w:tc>
        <w:tc>
          <w:tcPr>
            <w:tcW w:w="3682" w:type="dxa"/>
          </w:tcPr>
          <w:p w14:paraId="65463C68"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S</w:t>
            </w:r>
            <w:r w:rsidRPr="00BE4393">
              <w:rPr>
                <w:rFonts w:ascii="Times New Roman" w:hAnsi="Times New Roman" w:cs="Times New Roman" w:hint="eastAsia"/>
                <w:sz w:val="18"/>
                <w:szCs w:val="18"/>
              </w:rPr>
              <w:t>ame as NR, -40 dBm</w:t>
            </w:r>
          </w:p>
        </w:tc>
      </w:tr>
      <w:tr w:rsidR="001145AB" w:rsidRPr="00BE4393" w14:paraId="0B6388FA" w14:textId="77777777" w:rsidTr="00AD464C">
        <w:tc>
          <w:tcPr>
            <w:tcW w:w="1838" w:type="dxa"/>
            <w:vMerge/>
          </w:tcPr>
          <w:p w14:paraId="53D94117" w14:textId="77777777" w:rsidR="001145AB" w:rsidRPr="00BE4393" w:rsidRDefault="001145AB" w:rsidP="00AD464C">
            <w:pPr>
              <w:rPr>
                <w:rFonts w:ascii="Times New Roman" w:hAnsi="Times New Roman" w:cs="Times New Roman"/>
                <w:sz w:val="18"/>
                <w:szCs w:val="18"/>
              </w:rPr>
            </w:pPr>
          </w:p>
        </w:tc>
        <w:tc>
          <w:tcPr>
            <w:tcW w:w="1985" w:type="dxa"/>
            <w:vMerge/>
          </w:tcPr>
          <w:p w14:paraId="50A2F64E" w14:textId="77777777" w:rsidR="001145AB" w:rsidRPr="00BE4393" w:rsidRDefault="001145AB" w:rsidP="00AD464C">
            <w:pPr>
              <w:rPr>
                <w:rFonts w:ascii="Times New Roman" w:hAnsi="Times New Roman" w:cs="Times New Roman"/>
                <w:sz w:val="18"/>
                <w:szCs w:val="18"/>
              </w:rPr>
            </w:pPr>
          </w:p>
        </w:tc>
        <w:tc>
          <w:tcPr>
            <w:tcW w:w="2126" w:type="dxa"/>
          </w:tcPr>
          <w:p w14:paraId="16CFFE35"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T</w:t>
            </w:r>
            <w:r w:rsidRPr="00BE4393">
              <w:rPr>
                <w:rFonts w:ascii="Times New Roman" w:hAnsi="Times New Roman" w:cs="Times New Roman" w:hint="eastAsia"/>
                <w:sz w:val="18"/>
                <w:szCs w:val="18"/>
              </w:rPr>
              <w:t>ransmit time mask</w:t>
            </w:r>
          </w:p>
        </w:tc>
        <w:tc>
          <w:tcPr>
            <w:tcW w:w="3682" w:type="dxa"/>
          </w:tcPr>
          <w:p w14:paraId="4457F1FF"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 xml:space="preserve">FFS </w:t>
            </w:r>
            <w:r w:rsidRPr="00BE4393">
              <w:rPr>
                <w:rFonts w:ascii="Times New Roman" w:hAnsi="Times New Roman" w:cs="Times New Roman"/>
                <w:sz w:val="18"/>
                <w:szCs w:val="18"/>
              </w:rPr>
              <w:t>following</w:t>
            </w:r>
            <w:r w:rsidRPr="00BE4393">
              <w:rPr>
                <w:rFonts w:ascii="Times New Roman" w:hAnsi="Times New Roman" w:cs="Times New Roman" w:hint="eastAsia"/>
                <w:sz w:val="18"/>
                <w:szCs w:val="18"/>
              </w:rPr>
              <w:t xml:space="preserve"> requirement:</w:t>
            </w:r>
          </w:p>
          <w:p w14:paraId="7CEBAD0F"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Transmit-to-Receive Turn-Around Time</w:t>
            </w:r>
            <w:r w:rsidRPr="00BE4393">
              <w:rPr>
                <w:rFonts w:ascii="Times New Roman" w:hAnsi="Times New Roman" w:cs="Times New Roman" w:hint="eastAsia"/>
                <w:sz w:val="18"/>
                <w:szCs w:val="18"/>
              </w:rPr>
              <w:t>;</w:t>
            </w:r>
          </w:p>
          <w:p w14:paraId="785B0817"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Receive-to-Transmit Turn-Around Time</w:t>
            </w:r>
            <w:r w:rsidRPr="00BE4393">
              <w:rPr>
                <w:rFonts w:ascii="Times New Roman" w:hAnsi="Times New Roman" w:cs="Times New Roman" w:hint="eastAsia"/>
                <w:sz w:val="18"/>
                <w:szCs w:val="18"/>
              </w:rPr>
              <w:t>;</w:t>
            </w:r>
          </w:p>
          <w:p w14:paraId="57524D12"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Transmit Power-On Ramp</w:t>
            </w:r>
            <w:r w:rsidRPr="00BE4393">
              <w:rPr>
                <w:rFonts w:ascii="Times New Roman" w:hAnsi="Times New Roman" w:cs="Times New Roman" w:hint="eastAsia"/>
                <w:sz w:val="18"/>
                <w:szCs w:val="18"/>
              </w:rPr>
              <w:t>;</w:t>
            </w:r>
          </w:p>
        </w:tc>
      </w:tr>
      <w:tr w:rsidR="001145AB" w:rsidRPr="00BE4393" w14:paraId="5A8C3750" w14:textId="77777777" w:rsidTr="00AD464C">
        <w:tc>
          <w:tcPr>
            <w:tcW w:w="1838" w:type="dxa"/>
            <w:vMerge/>
          </w:tcPr>
          <w:p w14:paraId="048AA5B5" w14:textId="77777777" w:rsidR="001145AB" w:rsidRPr="00BE4393" w:rsidRDefault="001145AB" w:rsidP="00AD464C">
            <w:pPr>
              <w:rPr>
                <w:rFonts w:ascii="Times New Roman" w:hAnsi="Times New Roman" w:cs="Times New Roman"/>
                <w:sz w:val="18"/>
                <w:szCs w:val="18"/>
              </w:rPr>
            </w:pPr>
          </w:p>
        </w:tc>
        <w:tc>
          <w:tcPr>
            <w:tcW w:w="1985" w:type="dxa"/>
            <w:vMerge w:val="restart"/>
            <w:vAlign w:val="center"/>
          </w:tcPr>
          <w:p w14:paraId="5603BDC9"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Transmit signal</w:t>
            </w:r>
            <w:r w:rsidRPr="00BE4393">
              <w:rPr>
                <w:rFonts w:ascii="Times New Roman" w:hAnsi="Times New Roman" w:cs="Times New Roman" w:hint="eastAsia"/>
                <w:sz w:val="18"/>
                <w:szCs w:val="18"/>
              </w:rPr>
              <w:t xml:space="preserve"> </w:t>
            </w:r>
            <w:r w:rsidRPr="00BE4393">
              <w:rPr>
                <w:rFonts w:ascii="Times New Roman" w:hAnsi="Times New Roman" w:cs="Times New Roman"/>
                <w:sz w:val="18"/>
                <w:szCs w:val="18"/>
              </w:rPr>
              <w:t>quality</w:t>
            </w:r>
          </w:p>
        </w:tc>
        <w:tc>
          <w:tcPr>
            <w:tcW w:w="2126" w:type="dxa"/>
          </w:tcPr>
          <w:p w14:paraId="6894A83A"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Frequency error</w:t>
            </w:r>
          </w:p>
        </w:tc>
        <w:tc>
          <w:tcPr>
            <w:tcW w:w="3682" w:type="dxa"/>
          </w:tcPr>
          <w:p w14:paraId="2A069B9A"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FFS</w:t>
            </w:r>
          </w:p>
        </w:tc>
      </w:tr>
      <w:tr w:rsidR="001145AB" w:rsidRPr="00BE4393" w14:paraId="6248C2EA" w14:textId="77777777" w:rsidTr="00AD464C">
        <w:tc>
          <w:tcPr>
            <w:tcW w:w="1838" w:type="dxa"/>
            <w:vMerge/>
          </w:tcPr>
          <w:p w14:paraId="5032E622" w14:textId="77777777" w:rsidR="001145AB" w:rsidRPr="00BE4393" w:rsidRDefault="001145AB" w:rsidP="00AD464C">
            <w:pPr>
              <w:rPr>
                <w:rFonts w:ascii="Times New Roman" w:hAnsi="Times New Roman" w:cs="Times New Roman"/>
                <w:sz w:val="18"/>
                <w:szCs w:val="18"/>
              </w:rPr>
            </w:pPr>
          </w:p>
        </w:tc>
        <w:tc>
          <w:tcPr>
            <w:tcW w:w="1985" w:type="dxa"/>
            <w:vMerge/>
          </w:tcPr>
          <w:p w14:paraId="4BB379AC" w14:textId="77777777" w:rsidR="001145AB" w:rsidRPr="00BE4393" w:rsidRDefault="001145AB" w:rsidP="00AD464C">
            <w:pPr>
              <w:rPr>
                <w:rFonts w:ascii="Times New Roman" w:hAnsi="Times New Roman" w:cs="Times New Roman"/>
                <w:sz w:val="18"/>
                <w:szCs w:val="18"/>
              </w:rPr>
            </w:pPr>
          </w:p>
        </w:tc>
        <w:tc>
          <w:tcPr>
            <w:tcW w:w="2126" w:type="dxa"/>
          </w:tcPr>
          <w:p w14:paraId="3F4F94B9"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EVM</w:t>
            </w:r>
          </w:p>
        </w:tc>
        <w:tc>
          <w:tcPr>
            <w:tcW w:w="3682" w:type="dxa"/>
          </w:tcPr>
          <w:p w14:paraId="6B0963DB"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FFS, ASK/PSK are considered</w:t>
            </w:r>
          </w:p>
        </w:tc>
      </w:tr>
      <w:tr w:rsidR="001145AB" w:rsidRPr="00BE4393" w14:paraId="3D2F7A33" w14:textId="77777777" w:rsidTr="00AD464C">
        <w:tc>
          <w:tcPr>
            <w:tcW w:w="1838" w:type="dxa"/>
            <w:vMerge/>
          </w:tcPr>
          <w:p w14:paraId="1C6A7CAD" w14:textId="77777777" w:rsidR="001145AB" w:rsidRPr="00BE4393" w:rsidRDefault="001145AB" w:rsidP="00AD464C">
            <w:pPr>
              <w:rPr>
                <w:rFonts w:ascii="Times New Roman" w:hAnsi="Times New Roman" w:cs="Times New Roman"/>
                <w:sz w:val="18"/>
                <w:szCs w:val="18"/>
              </w:rPr>
            </w:pPr>
          </w:p>
        </w:tc>
        <w:tc>
          <w:tcPr>
            <w:tcW w:w="1985" w:type="dxa"/>
            <w:vMerge/>
          </w:tcPr>
          <w:p w14:paraId="3C3DC161" w14:textId="77777777" w:rsidR="001145AB" w:rsidRPr="00BE4393" w:rsidRDefault="001145AB" w:rsidP="00AD464C">
            <w:pPr>
              <w:rPr>
                <w:rFonts w:ascii="Times New Roman" w:hAnsi="Times New Roman" w:cs="Times New Roman"/>
                <w:sz w:val="18"/>
                <w:szCs w:val="18"/>
              </w:rPr>
            </w:pPr>
          </w:p>
        </w:tc>
        <w:tc>
          <w:tcPr>
            <w:tcW w:w="2126" w:type="dxa"/>
          </w:tcPr>
          <w:p w14:paraId="2830797C"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IBE</w:t>
            </w:r>
          </w:p>
        </w:tc>
        <w:tc>
          <w:tcPr>
            <w:tcW w:w="3682" w:type="dxa"/>
          </w:tcPr>
          <w:p w14:paraId="66B15C51"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FFS</w:t>
            </w:r>
          </w:p>
        </w:tc>
      </w:tr>
      <w:tr w:rsidR="001145AB" w:rsidRPr="00BE4393" w14:paraId="0E0D69E4" w14:textId="77777777" w:rsidTr="00AD464C">
        <w:tc>
          <w:tcPr>
            <w:tcW w:w="1838" w:type="dxa"/>
            <w:vMerge/>
          </w:tcPr>
          <w:p w14:paraId="616FCA25" w14:textId="77777777" w:rsidR="001145AB" w:rsidRPr="00BE4393" w:rsidRDefault="001145AB" w:rsidP="00AD464C">
            <w:pPr>
              <w:rPr>
                <w:rFonts w:ascii="Times New Roman" w:hAnsi="Times New Roman" w:cs="Times New Roman"/>
                <w:sz w:val="18"/>
                <w:szCs w:val="18"/>
              </w:rPr>
            </w:pPr>
          </w:p>
        </w:tc>
        <w:tc>
          <w:tcPr>
            <w:tcW w:w="1985" w:type="dxa"/>
            <w:vMerge w:val="restart"/>
            <w:vAlign w:val="center"/>
          </w:tcPr>
          <w:p w14:paraId="18AAE28F"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Output RF spectrum emissions</w:t>
            </w:r>
          </w:p>
        </w:tc>
        <w:tc>
          <w:tcPr>
            <w:tcW w:w="2126" w:type="dxa"/>
          </w:tcPr>
          <w:p w14:paraId="6EC237C0"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O</w:t>
            </w:r>
            <w:r w:rsidRPr="00BE4393">
              <w:rPr>
                <w:rFonts w:ascii="Times New Roman" w:hAnsi="Times New Roman" w:cs="Times New Roman" w:hint="eastAsia"/>
                <w:sz w:val="18"/>
                <w:szCs w:val="18"/>
              </w:rPr>
              <w:t>ccupied bandwidth</w:t>
            </w:r>
          </w:p>
        </w:tc>
        <w:tc>
          <w:tcPr>
            <w:tcW w:w="3682" w:type="dxa"/>
          </w:tcPr>
          <w:p w14:paraId="2BE1BC9C"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S</w:t>
            </w:r>
            <w:r w:rsidRPr="00BE4393">
              <w:rPr>
                <w:rFonts w:ascii="Times New Roman" w:hAnsi="Times New Roman" w:cs="Times New Roman" w:hint="eastAsia"/>
                <w:sz w:val="18"/>
                <w:szCs w:val="18"/>
              </w:rPr>
              <w:t>ame as NR</w:t>
            </w:r>
          </w:p>
        </w:tc>
      </w:tr>
      <w:tr w:rsidR="001145AB" w:rsidRPr="00BE4393" w14:paraId="761BDA05" w14:textId="77777777" w:rsidTr="00AD464C">
        <w:tc>
          <w:tcPr>
            <w:tcW w:w="1838" w:type="dxa"/>
            <w:vMerge/>
          </w:tcPr>
          <w:p w14:paraId="33A412AA" w14:textId="77777777" w:rsidR="001145AB" w:rsidRPr="00BE4393" w:rsidRDefault="001145AB" w:rsidP="00AD464C">
            <w:pPr>
              <w:rPr>
                <w:rFonts w:ascii="Times New Roman" w:hAnsi="Times New Roman" w:cs="Times New Roman"/>
                <w:sz w:val="18"/>
                <w:szCs w:val="18"/>
              </w:rPr>
            </w:pPr>
          </w:p>
        </w:tc>
        <w:tc>
          <w:tcPr>
            <w:tcW w:w="1985" w:type="dxa"/>
            <w:vMerge/>
          </w:tcPr>
          <w:p w14:paraId="386CDE7F" w14:textId="77777777" w:rsidR="001145AB" w:rsidRPr="00BE4393" w:rsidRDefault="001145AB" w:rsidP="00AD464C">
            <w:pPr>
              <w:rPr>
                <w:rFonts w:ascii="Times New Roman" w:hAnsi="Times New Roman" w:cs="Times New Roman"/>
                <w:sz w:val="18"/>
                <w:szCs w:val="18"/>
              </w:rPr>
            </w:pPr>
          </w:p>
        </w:tc>
        <w:tc>
          <w:tcPr>
            <w:tcW w:w="2126" w:type="dxa"/>
          </w:tcPr>
          <w:p w14:paraId="43A086B4"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SEM</w:t>
            </w:r>
          </w:p>
        </w:tc>
        <w:tc>
          <w:tcPr>
            <w:tcW w:w="3682" w:type="dxa"/>
          </w:tcPr>
          <w:p w14:paraId="005C75B2"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U</w:t>
            </w:r>
            <w:r w:rsidRPr="00BE4393">
              <w:rPr>
                <w:rFonts w:ascii="Times New Roman" w:hAnsi="Times New Roman" w:cs="Times New Roman" w:hint="eastAsia"/>
                <w:sz w:val="18"/>
                <w:szCs w:val="18"/>
              </w:rPr>
              <w:t xml:space="preserve">nwanted </w:t>
            </w:r>
            <w:r w:rsidRPr="00BE4393">
              <w:rPr>
                <w:rFonts w:ascii="Times New Roman" w:hAnsi="Times New Roman" w:cs="Times New Roman"/>
                <w:sz w:val="18"/>
                <w:szCs w:val="18"/>
              </w:rPr>
              <w:t>emission</w:t>
            </w:r>
            <w:r w:rsidRPr="00BE4393">
              <w:rPr>
                <w:rFonts w:ascii="Times New Roman" w:hAnsi="Times New Roman" w:cs="Times New Roman" w:hint="eastAsia"/>
                <w:sz w:val="18"/>
                <w:szCs w:val="18"/>
              </w:rPr>
              <w:t xml:space="preserve"> in [2] as starting point</w:t>
            </w:r>
          </w:p>
        </w:tc>
      </w:tr>
      <w:tr w:rsidR="001145AB" w:rsidRPr="00BE4393" w14:paraId="778F766D" w14:textId="77777777" w:rsidTr="00AD464C">
        <w:tc>
          <w:tcPr>
            <w:tcW w:w="1838" w:type="dxa"/>
            <w:vMerge/>
          </w:tcPr>
          <w:p w14:paraId="2587E00A" w14:textId="77777777" w:rsidR="001145AB" w:rsidRPr="00BE4393" w:rsidRDefault="001145AB" w:rsidP="00AD464C">
            <w:pPr>
              <w:rPr>
                <w:rFonts w:ascii="Times New Roman" w:hAnsi="Times New Roman" w:cs="Times New Roman"/>
                <w:sz w:val="18"/>
                <w:szCs w:val="18"/>
              </w:rPr>
            </w:pPr>
          </w:p>
        </w:tc>
        <w:tc>
          <w:tcPr>
            <w:tcW w:w="1985" w:type="dxa"/>
            <w:vMerge/>
          </w:tcPr>
          <w:p w14:paraId="68AAA8FC" w14:textId="77777777" w:rsidR="001145AB" w:rsidRPr="00BE4393" w:rsidRDefault="001145AB" w:rsidP="00AD464C">
            <w:pPr>
              <w:rPr>
                <w:rFonts w:ascii="Times New Roman" w:hAnsi="Times New Roman" w:cs="Times New Roman"/>
                <w:sz w:val="18"/>
                <w:szCs w:val="18"/>
              </w:rPr>
            </w:pPr>
          </w:p>
        </w:tc>
        <w:tc>
          <w:tcPr>
            <w:tcW w:w="2126" w:type="dxa"/>
          </w:tcPr>
          <w:p w14:paraId="7621C514"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ACLR</w:t>
            </w:r>
          </w:p>
        </w:tc>
        <w:tc>
          <w:tcPr>
            <w:tcW w:w="3682" w:type="dxa"/>
          </w:tcPr>
          <w:p w14:paraId="089281F0"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sz w:val="18"/>
                <w:szCs w:val="18"/>
              </w:rPr>
              <w:t>D</w:t>
            </w:r>
            <w:r w:rsidRPr="00BE4393">
              <w:rPr>
                <w:rFonts w:ascii="Times New Roman" w:hAnsi="Times New Roman" w:cs="Times New Roman" w:hint="eastAsia"/>
                <w:sz w:val="18"/>
                <w:szCs w:val="18"/>
              </w:rPr>
              <w:t>epends on co-existence study</w:t>
            </w:r>
          </w:p>
        </w:tc>
      </w:tr>
      <w:tr w:rsidR="001145AB" w:rsidRPr="00BE4393" w14:paraId="488948E8" w14:textId="77777777" w:rsidTr="00AD464C">
        <w:tc>
          <w:tcPr>
            <w:tcW w:w="1838" w:type="dxa"/>
            <w:vMerge/>
          </w:tcPr>
          <w:p w14:paraId="55BF342C" w14:textId="77777777" w:rsidR="001145AB" w:rsidRPr="00BE4393" w:rsidRDefault="001145AB" w:rsidP="00AD464C">
            <w:pPr>
              <w:rPr>
                <w:rFonts w:ascii="Times New Roman" w:hAnsi="Times New Roman" w:cs="Times New Roman"/>
                <w:sz w:val="18"/>
                <w:szCs w:val="18"/>
              </w:rPr>
            </w:pPr>
          </w:p>
        </w:tc>
        <w:tc>
          <w:tcPr>
            <w:tcW w:w="1985" w:type="dxa"/>
            <w:vMerge/>
          </w:tcPr>
          <w:p w14:paraId="23417080" w14:textId="77777777" w:rsidR="001145AB" w:rsidRPr="00BE4393" w:rsidRDefault="001145AB" w:rsidP="00AD464C">
            <w:pPr>
              <w:rPr>
                <w:rFonts w:ascii="Times New Roman" w:hAnsi="Times New Roman" w:cs="Times New Roman"/>
                <w:sz w:val="18"/>
                <w:szCs w:val="18"/>
              </w:rPr>
            </w:pPr>
          </w:p>
        </w:tc>
        <w:tc>
          <w:tcPr>
            <w:tcW w:w="2126" w:type="dxa"/>
          </w:tcPr>
          <w:p w14:paraId="2085A349" w14:textId="77777777" w:rsidR="001145AB" w:rsidRPr="00BE4393" w:rsidRDefault="001145AB" w:rsidP="00AD464C">
            <w:pPr>
              <w:rPr>
                <w:rFonts w:ascii="Times New Roman" w:hAnsi="Times New Roman" w:cs="Times New Roman"/>
                <w:sz w:val="18"/>
                <w:szCs w:val="18"/>
              </w:rPr>
            </w:pPr>
            <w:r w:rsidRPr="00BE4393">
              <w:rPr>
                <w:rFonts w:ascii="Times New Roman" w:hAnsi="Times New Roman" w:cs="Times New Roman" w:hint="eastAsia"/>
                <w:sz w:val="18"/>
                <w:szCs w:val="18"/>
              </w:rPr>
              <w:t>SE</w:t>
            </w:r>
          </w:p>
        </w:tc>
        <w:tc>
          <w:tcPr>
            <w:tcW w:w="3682" w:type="dxa"/>
          </w:tcPr>
          <w:p w14:paraId="41D5F79E" w14:textId="7FCF0DD4" w:rsidR="001145AB" w:rsidRPr="00BE4393" w:rsidRDefault="007E1511" w:rsidP="00AD464C">
            <w:pPr>
              <w:rPr>
                <w:rFonts w:ascii="Times New Roman" w:hAnsi="Times New Roman" w:cs="Times New Roman"/>
                <w:sz w:val="18"/>
                <w:szCs w:val="18"/>
              </w:rPr>
            </w:pPr>
            <w:r w:rsidRPr="00BE4393">
              <w:rPr>
                <w:rFonts w:ascii="Times New Roman" w:hAnsi="Times New Roman" w:cs="Times New Roman"/>
                <w:sz w:val="18"/>
                <w:szCs w:val="18"/>
              </w:rPr>
              <w:t>U</w:t>
            </w:r>
            <w:r w:rsidRPr="00BE4393">
              <w:rPr>
                <w:rFonts w:ascii="Times New Roman" w:hAnsi="Times New Roman" w:cs="Times New Roman" w:hint="eastAsia"/>
                <w:sz w:val="18"/>
                <w:szCs w:val="18"/>
              </w:rPr>
              <w:t xml:space="preserve">nwanted </w:t>
            </w:r>
            <w:r w:rsidRPr="00BE4393">
              <w:rPr>
                <w:rFonts w:ascii="Times New Roman" w:hAnsi="Times New Roman" w:cs="Times New Roman"/>
                <w:sz w:val="18"/>
                <w:szCs w:val="18"/>
              </w:rPr>
              <w:t>emission</w:t>
            </w:r>
            <w:r w:rsidRPr="00BE4393">
              <w:rPr>
                <w:rFonts w:ascii="Times New Roman" w:hAnsi="Times New Roman" w:cs="Times New Roman" w:hint="eastAsia"/>
                <w:sz w:val="18"/>
                <w:szCs w:val="18"/>
              </w:rPr>
              <w:t xml:space="preserve"> in [2] as starting point</w:t>
            </w:r>
          </w:p>
        </w:tc>
      </w:tr>
      <w:tr w:rsidR="001145AB" w:rsidRPr="00BE4393" w14:paraId="166A10D7" w14:textId="77777777" w:rsidTr="00AD464C">
        <w:tc>
          <w:tcPr>
            <w:tcW w:w="1838" w:type="dxa"/>
          </w:tcPr>
          <w:p w14:paraId="55BEC452" w14:textId="77777777" w:rsidR="001145AB" w:rsidRPr="00BE4393" w:rsidRDefault="001145AB" w:rsidP="00AD464C">
            <w:pPr>
              <w:rPr>
                <w:rFonts w:ascii="Times New Roman" w:hAnsi="Times New Roman" w:cs="Times New Roman"/>
                <w:sz w:val="18"/>
                <w:szCs w:val="18"/>
              </w:rPr>
            </w:pPr>
            <w:r>
              <w:rPr>
                <w:rFonts w:ascii="Times New Roman" w:hAnsi="Times New Roman" w:cs="Times New Roman" w:hint="eastAsia"/>
                <w:sz w:val="18"/>
                <w:szCs w:val="18"/>
              </w:rPr>
              <w:t xml:space="preserve">Rx requirement </w:t>
            </w:r>
          </w:p>
        </w:tc>
        <w:tc>
          <w:tcPr>
            <w:tcW w:w="7793" w:type="dxa"/>
            <w:gridSpan w:val="3"/>
          </w:tcPr>
          <w:p w14:paraId="127E680A" w14:textId="5EAACC81" w:rsidR="001145AB" w:rsidRPr="007F2F56" w:rsidRDefault="001145AB" w:rsidP="00AD464C">
            <w:pPr>
              <w:rPr>
                <w:rFonts w:ascii="Times New Roman" w:hAnsi="Times New Roman" w:cs="Times New Roman"/>
                <w:sz w:val="18"/>
                <w:szCs w:val="18"/>
              </w:rPr>
            </w:pPr>
            <w:r>
              <w:rPr>
                <w:rFonts w:ascii="Times New Roman" w:hAnsi="Times New Roman" w:cs="Times New Roman" w:hint="eastAsia"/>
                <w:sz w:val="18"/>
                <w:szCs w:val="18"/>
              </w:rPr>
              <w:t xml:space="preserve">RAN4 should first </w:t>
            </w:r>
            <w:r>
              <w:rPr>
                <w:rFonts w:ascii="Times New Roman" w:hAnsi="Times New Roman" w:cs="Times New Roman"/>
                <w:sz w:val="18"/>
                <w:szCs w:val="18"/>
              </w:rPr>
              <w:t>discuss</w:t>
            </w:r>
            <w:r>
              <w:rPr>
                <w:rFonts w:ascii="Times New Roman" w:hAnsi="Times New Roman" w:cs="Times New Roman" w:hint="eastAsia"/>
                <w:sz w:val="18"/>
                <w:szCs w:val="18"/>
              </w:rPr>
              <w:t xml:space="preserve"> </w:t>
            </w:r>
            <w:r>
              <w:rPr>
                <w:rFonts w:ascii="Times New Roman" w:hAnsi="Times New Roman" w:cs="Times New Roman"/>
                <w:sz w:val="18"/>
                <w:szCs w:val="18"/>
              </w:rPr>
              <w:t>and</w:t>
            </w:r>
            <w:r>
              <w:rPr>
                <w:rFonts w:ascii="Times New Roman" w:hAnsi="Times New Roman" w:cs="Times New Roman" w:hint="eastAsia"/>
                <w:sz w:val="18"/>
                <w:szCs w:val="18"/>
              </w:rPr>
              <w:t xml:space="preserve"> decide what metric will be used to represent the Rx performance, e.g., BLER</w:t>
            </w:r>
            <w:r w:rsidR="007F2F56">
              <w:rPr>
                <w:rFonts w:ascii="Times New Roman" w:hAnsi="Times New Roman" w:cs="Times New Roman" w:hint="eastAsia"/>
                <w:sz w:val="18"/>
                <w:szCs w:val="18"/>
              </w:rPr>
              <w:t xml:space="preserve">, </w:t>
            </w:r>
            <w:r w:rsidR="007F2F56">
              <w:rPr>
                <w:rFonts w:ascii="Times New Roman" w:hAnsi="Times New Roman" w:cs="Times New Roman"/>
                <w:sz w:val="18"/>
                <w:szCs w:val="18"/>
              </w:rPr>
              <w:t>success</w:t>
            </w:r>
            <w:r w:rsidR="007F2F56">
              <w:rPr>
                <w:rFonts w:ascii="Times New Roman" w:hAnsi="Times New Roman" w:cs="Times New Roman" w:hint="eastAsia"/>
                <w:sz w:val="18"/>
                <w:szCs w:val="18"/>
              </w:rPr>
              <w:t xml:space="preserve"> rate, etc.</w:t>
            </w:r>
          </w:p>
        </w:tc>
      </w:tr>
    </w:tbl>
    <w:p w14:paraId="68F2D203" w14:textId="77777777" w:rsidR="001145AB" w:rsidRPr="001145AB" w:rsidRDefault="001145AB"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32F39C48" w14:textId="74D57365" w:rsidR="00DB2092" w:rsidRDefault="008750C8"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750C8">
        <w:rPr>
          <w:rFonts w:ascii="Times New Roman" w:eastAsia="等线" w:hAnsi="Times New Roman" w:cs="Times New Roman"/>
          <w:kern w:val="0"/>
          <w:sz w:val="20"/>
          <w:szCs w:val="20"/>
        </w:rPr>
        <w:t>EPC™ Radio-Frequency Identity Protocols Generation-2 UHF RFID Standard</w:t>
      </w:r>
    </w:p>
    <w:p w14:paraId="3A83FEDF" w14:textId="07D32159" w:rsidR="008750C8" w:rsidRPr="00544495" w:rsidRDefault="008750C8"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750C8">
        <w:rPr>
          <w:rFonts w:ascii="Times New Roman" w:eastAsia="等线" w:hAnsi="Times New Roman" w:cs="Times New Roman"/>
          <w:kern w:val="0"/>
          <w:sz w:val="20"/>
          <w:szCs w:val="20"/>
        </w:rPr>
        <w:t>ETSI EN 302 208 V3.4.1</w:t>
      </w:r>
    </w:p>
    <w:sectPr w:rsidR="008750C8" w:rsidRPr="00544495" w:rsidSect="00B644D2">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3CD2A" w14:textId="77777777" w:rsidR="00BC42F6" w:rsidRDefault="00BC42F6" w:rsidP="0040353F">
      <w:r>
        <w:separator/>
      </w:r>
    </w:p>
  </w:endnote>
  <w:endnote w:type="continuationSeparator" w:id="0">
    <w:p w14:paraId="281F5725" w14:textId="77777777" w:rsidR="00BC42F6" w:rsidRDefault="00BC42F6"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DE8C2" w14:textId="77777777" w:rsidR="00BC42F6" w:rsidRDefault="00BC42F6" w:rsidP="0040353F">
      <w:r>
        <w:separator/>
      </w:r>
    </w:p>
  </w:footnote>
  <w:footnote w:type="continuationSeparator" w:id="0">
    <w:p w14:paraId="6F5FA83E" w14:textId="77777777" w:rsidR="00BC42F6" w:rsidRDefault="00BC42F6"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1A7200"/>
    <w:multiLevelType w:val="hybridMultilevel"/>
    <w:tmpl w:val="94286F2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707F28"/>
    <w:multiLevelType w:val="hybridMultilevel"/>
    <w:tmpl w:val="421CABEE"/>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346975"/>
    <w:multiLevelType w:val="multilevel"/>
    <w:tmpl w:val="E7867C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5"/>
  </w:num>
  <w:num w:numId="3" w16cid:durableId="1733190182">
    <w:abstractNumId w:val="5"/>
  </w:num>
  <w:num w:numId="4" w16cid:durableId="544682373">
    <w:abstractNumId w:val="21"/>
  </w:num>
  <w:num w:numId="5" w16cid:durableId="138038937">
    <w:abstractNumId w:val="4"/>
  </w:num>
  <w:num w:numId="6" w16cid:durableId="528685386">
    <w:abstractNumId w:val="18"/>
  </w:num>
  <w:num w:numId="7" w16cid:durableId="1105925933">
    <w:abstractNumId w:val="10"/>
  </w:num>
  <w:num w:numId="8" w16cid:durableId="25563481">
    <w:abstractNumId w:val="11"/>
  </w:num>
  <w:num w:numId="9" w16cid:durableId="2041592096">
    <w:abstractNumId w:val="13"/>
  </w:num>
  <w:num w:numId="10" w16cid:durableId="205412339">
    <w:abstractNumId w:val="7"/>
  </w:num>
  <w:num w:numId="11" w16cid:durableId="693044630">
    <w:abstractNumId w:val="8"/>
  </w:num>
  <w:num w:numId="12" w16cid:durableId="1510287666">
    <w:abstractNumId w:val="3"/>
  </w:num>
  <w:num w:numId="13" w16cid:durableId="483401995">
    <w:abstractNumId w:val="0"/>
  </w:num>
  <w:num w:numId="14" w16cid:durableId="235866621">
    <w:abstractNumId w:val="22"/>
  </w:num>
  <w:num w:numId="15" w16cid:durableId="1476533297">
    <w:abstractNumId w:val="20"/>
  </w:num>
  <w:num w:numId="16" w16cid:durableId="417287401">
    <w:abstractNumId w:val="9"/>
  </w:num>
  <w:num w:numId="17" w16cid:durableId="1056323291">
    <w:abstractNumId w:val="14"/>
  </w:num>
  <w:num w:numId="18" w16cid:durableId="780534440">
    <w:abstractNumId w:val="17"/>
  </w:num>
  <w:num w:numId="19" w16cid:durableId="1952736341">
    <w:abstractNumId w:val="6"/>
  </w:num>
  <w:num w:numId="20" w16cid:durableId="282004090">
    <w:abstractNumId w:val="1"/>
  </w:num>
  <w:num w:numId="21" w16cid:durableId="1441686814">
    <w:abstractNumId w:val="16"/>
  </w:num>
  <w:num w:numId="22" w16cid:durableId="1185556703">
    <w:abstractNumId w:val="2"/>
  </w:num>
  <w:num w:numId="23" w16cid:durableId="13344085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145AB"/>
    <w:rsid w:val="0011671D"/>
    <w:rsid w:val="00125135"/>
    <w:rsid w:val="00127DEF"/>
    <w:rsid w:val="00130B9C"/>
    <w:rsid w:val="00134AB1"/>
    <w:rsid w:val="00134F49"/>
    <w:rsid w:val="00147BD3"/>
    <w:rsid w:val="00157209"/>
    <w:rsid w:val="001A5AE8"/>
    <w:rsid w:val="00201972"/>
    <w:rsid w:val="00202598"/>
    <w:rsid w:val="00204294"/>
    <w:rsid w:val="00224422"/>
    <w:rsid w:val="00232EC5"/>
    <w:rsid w:val="0025696B"/>
    <w:rsid w:val="00267A27"/>
    <w:rsid w:val="00277EAC"/>
    <w:rsid w:val="0029264D"/>
    <w:rsid w:val="00293428"/>
    <w:rsid w:val="002B265C"/>
    <w:rsid w:val="002B29C1"/>
    <w:rsid w:val="002C2C55"/>
    <w:rsid w:val="002C5735"/>
    <w:rsid w:val="002D400B"/>
    <w:rsid w:val="002E7BEE"/>
    <w:rsid w:val="002F637D"/>
    <w:rsid w:val="002F7967"/>
    <w:rsid w:val="003061DF"/>
    <w:rsid w:val="003210C1"/>
    <w:rsid w:val="003233FB"/>
    <w:rsid w:val="003300F5"/>
    <w:rsid w:val="00341A79"/>
    <w:rsid w:val="00343F46"/>
    <w:rsid w:val="003755B7"/>
    <w:rsid w:val="00384065"/>
    <w:rsid w:val="003C1897"/>
    <w:rsid w:val="003E25C3"/>
    <w:rsid w:val="003F07C0"/>
    <w:rsid w:val="0040353F"/>
    <w:rsid w:val="00403725"/>
    <w:rsid w:val="00404BD8"/>
    <w:rsid w:val="00427655"/>
    <w:rsid w:val="0043009D"/>
    <w:rsid w:val="00431D2B"/>
    <w:rsid w:val="0046192B"/>
    <w:rsid w:val="00462C1B"/>
    <w:rsid w:val="00486554"/>
    <w:rsid w:val="0049466C"/>
    <w:rsid w:val="004C63B6"/>
    <w:rsid w:val="004D7EEB"/>
    <w:rsid w:val="004F1FDF"/>
    <w:rsid w:val="004F589D"/>
    <w:rsid w:val="0051494A"/>
    <w:rsid w:val="00540AB2"/>
    <w:rsid w:val="00544495"/>
    <w:rsid w:val="00560A25"/>
    <w:rsid w:val="00567C2F"/>
    <w:rsid w:val="005919B7"/>
    <w:rsid w:val="005A15CD"/>
    <w:rsid w:val="005B4D77"/>
    <w:rsid w:val="005B7C1A"/>
    <w:rsid w:val="005C0CFA"/>
    <w:rsid w:val="005D7572"/>
    <w:rsid w:val="005F4469"/>
    <w:rsid w:val="006243F4"/>
    <w:rsid w:val="006338B0"/>
    <w:rsid w:val="00651561"/>
    <w:rsid w:val="006517D0"/>
    <w:rsid w:val="00667839"/>
    <w:rsid w:val="00671958"/>
    <w:rsid w:val="00680066"/>
    <w:rsid w:val="006844D2"/>
    <w:rsid w:val="006A5090"/>
    <w:rsid w:val="006A6EC5"/>
    <w:rsid w:val="006B23A9"/>
    <w:rsid w:val="006B3876"/>
    <w:rsid w:val="006E059F"/>
    <w:rsid w:val="006E7A6C"/>
    <w:rsid w:val="007161A5"/>
    <w:rsid w:val="00721CE0"/>
    <w:rsid w:val="00744850"/>
    <w:rsid w:val="007456AF"/>
    <w:rsid w:val="00767BFE"/>
    <w:rsid w:val="0077188D"/>
    <w:rsid w:val="00771E04"/>
    <w:rsid w:val="007A432A"/>
    <w:rsid w:val="007A6214"/>
    <w:rsid w:val="007B5F04"/>
    <w:rsid w:val="007C1600"/>
    <w:rsid w:val="007D526B"/>
    <w:rsid w:val="007E1511"/>
    <w:rsid w:val="007F2F56"/>
    <w:rsid w:val="00806AFB"/>
    <w:rsid w:val="008105AE"/>
    <w:rsid w:val="008223C6"/>
    <w:rsid w:val="00823633"/>
    <w:rsid w:val="008257D5"/>
    <w:rsid w:val="0082767C"/>
    <w:rsid w:val="008315AE"/>
    <w:rsid w:val="00852A3F"/>
    <w:rsid w:val="0085607E"/>
    <w:rsid w:val="008750C8"/>
    <w:rsid w:val="008823A6"/>
    <w:rsid w:val="0089429A"/>
    <w:rsid w:val="008A1AA7"/>
    <w:rsid w:val="008A7052"/>
    <w:rsid w:val="008B5E88"/>
    <w:rsid w:val="008C77ED"/>
    <w:rsid w:val="008D57EA"/>
    <w:rsid w:val="008E1DA0"/>
    <w:rsid w:val="008E5088"/>
    <w:rsid w:val="008F0580"/>
    <w:rsid w:val="009309EE"/>
    <w:rsid w:val="00935DDA"/>
    <w:rsid w:val="009378C7"/>
    <w:rsid w:val="0094504A"/>
    <w:rsid w:val="00947026"/>
    <w:rsid w:val="00947DDB"/>
    <w:rsid w:val="009667E3"/>
    <w:rsid w:val="0097230B"/>
    <w:rsid w:val="00991D66"/>
    <w:rsid w:val="009C7A33"/>
    <w:rsid w:val="009D420E"/>
    <w:rsid w:val="009E2E52"/>
    <w:rsid w:val="009F2939"/>
    <w:rsid w:val="00A15061"/>
    <w:rsid w:val="00A17A58"/>
    <w:rsid w:val="00A210D1"/>
    <w:rsid w:val="00A368FD"/>
    <w:rsid w:val="00A371DF"/>
    <w:rsid w:val="00A62139"/>
    <w:rsid w:val="00AD29EC"/>
    <w:rsid w:val="00AD6CB3"/>
    <w:rsid w:val="00AE26B6"/>
    <w:rsid w:val="00AE43CF"/>
    <w:rsid w:val="00AF2332"/>
    <w:rsid w:val="00B03D51"/>
    <w:rsid w:val="00B04D93"/>
    <w:rsid w:val="00B1472E"/>
    <w:rsid w:val="00B14B61"/>
    <w:rsid w:val="00B3173F"/>
    <w:rsid w:val="00B36873"/>
    <w:rsid w:val="00B44D87"/>
    <w:rsid w:val="00B644D2"/>
    <w:rsid w:val="00B9159E"/>
    <w:rsid w:val="00B92CF6"/>
    <w:rsid w:val="00BA265C"/>
    <w:rsid w:val="00BC42F6"/>
    <w:rsid w:val="00BE4393"/>
    <w:rsid w:val="00C000FB"/>
    <w:rsid w:val="00C138D3"/>
    <w:rsid w:val="00C25011"/>
    <w:rsid w:val="00C315FF"/>
    <w:rsid w:val="00C50998"/>
    <w:rsid w:val="00C636B7"/>
    <w:rsid w:val="00C72E91"/>
    <w:rsid w:val="00C732DB"/>
    <w:rsid w:val="00C74826"/>
    <w:rsid w:val="00C768C8"/>
    <w:rsid w:val="00CB59D3"/>
    <w:rsid w:val="00CD17F7"/>
    <w:rsid w:val="00CD4B03"/>
    <w:rsid w:val="00D00DFC"/>
    <w:rsid w:val="00D3057B"/>
    <w:rsid w:val="00D30F97"/>
    <w:rsid w:val="00D47778"/>
    <w:rsid w:val="00D709C1"/>
    <w:rsid w:val="00D76D9F"/>
    <w:rsid w:val="00D8281A"/>
    <w:rsid w:val="00DB0C01"/>
    <w:rsid w:val="00DB2092"/>
    <w:rsid w:val="00E1446C"/>
    <w:rsid w:val="00E16988"/>
    <w:rsid w:val="00E22200"/>
    <w:rsid w:val="00E23C0A"/>
    <w:rsid w:val="00E45D21"/>
    <w:rsid w:val="00E46B30"/>
    <w:rsid w:val="00E617EF"/>
    <w:rsid w:val="00E933A8"/>
    <w:rsid w:val="00EC3993"/>
    <w:rsid w:val="00EC6756"/>
    <w:rsid w:val="00F32CEA"/>
    <w:rsid w:val="00F3572F"/>
    <w:rsid w:val="00F43AC7"/>
    <w:rsid w:val="00F53E52"/>
    <w:rsid w:val="00F8415C"/>
    <w:rsid w:val="00F969FC"/>
    <w:rsid w:val="00F978B3"/>
    <w:rsid w:val="00FC0941"/>
    <w:rsid w:val="00FC389F"/>
    <w:rsid w:val="00FD1236"/>
    <w:rsid w:val="00FE5F09"/>
    <w:rsid w:val="00FF26EF"/>
    <w:rsid w:val="00FF4EA1"/>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A17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5</Pages>
  <Words>1181</Words>
  <Characters>6732</Characters>
  <Application>Microsoft Office Word</Application>
  <DocSecurity>0</DocSecurity>
  <Lines>56</Lines>
  <Paragraphs>15</Paragraphs>
  <ScaleCrop>false</ScaleCrop>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18</cp:revision>
  <dcterms:created xsi:type="dcterms:W3CDTF">2021-01-15T21:06:00Z</dcterms:created>
  <dcterms:modified xsi:type="dcterms:W3CDTF">2024-05-13T12:10:00Z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